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38D4C" w14:textId="77777777" w:rsidR="008228D2" w:rsidRPr="00BC4886" w:rsidRDefault="008228D2" w:rsidP="008228D2">
      <w:pPr>
        <w:tabs>
          <w:tab w:val="center" w:pos="4320"/>
          <w:tab w:val="right" w:pos="8640"/>
        </w:tabs>
        <w:ind w:right="360"/>
        <w:rPr>
          <w:rFonts w:cs="Arial"/>
          <w:lang w:eastAsia="en-GB"/>
        </w:rPr>
      </w:pPr>
      <w:r w:rsidRPr="00BC4886">
        <w:rPr>
          <w:rFonts w:cs="Arial"/>
          <w:noProof/>
          <w:lang w:eastAsia="en-GB"/>
        </w:rPr>
        <w:drawing>
          <wp:anchor distT="36576" distB="36576" distL="36576" distR="36576" simplePos="0" relativeHeight="251659264" behindDoc="0" locked="0" layoutInCell="1" allowOverlap="1" wp14:anchorId="57F760A5" wp14:editId="4843853E">
            <wp:simplePos x="0" y="0"/>
            <wp:positionH relativeFrom="margin">
              <wp:posOffset>2101313</wp:posOffset>
            </wp:positionH>
            <wp:positionV relativeFrom="paragraph">
              <wp:posOffset>-403664</wp:posOffset>
            </wp:positionV>
            <wp:extent cx="1740052" cy="1090247"/>
            <wp:effectExtent l="0" t="0" r="0" b="0"/>
            <wp:wrapNone/>
            <wp:docPr id="2" name="Picture 1" descr="knowsley_logo_201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sley_logo_2010_rgb"/>
                    <pic:cNvPicPr>
                      <a:picLocks noChangeAspect="1" noChangeArrowheads="1"/>
                    </pic:cNvPicPr>
                  </pic:nvPicPr>
                  <pic:blipFill>
                    <a:blip r:embed="rId12"/>
                    <a:srcRect l="9148" t="14574"/>
                    <a:stretch>
                      <a:fillRect/>
                    </a:stretch>
                  </pic:blipFill>
                  <pic:spPr bwMode="auto">
                    <a:xfrm>
                      <a:off x="0" y="0"/>
                      <a:ext cx="1740052" cy="1090247"/>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BC4886">
        <w:rPr>
          <w:rFonts w:cs="Arial"/>
          <w:lang w:eastAsia="en-GB"/>
        </w:rPr>
        <w:tab/>
      </w:r>
    </w:p>
    <w:p w14:paraId="58E05DA5" w14:textId="77777777" w:rsidR="008228D2" w:rsidRPr="00BC4886" w:rsidRDefault="008228D2" w:rsidP="008228D2">
      <w:pPr>
        <w:tabs>
          <w:tab w:val="center" w:pos="4320"/>
          <w:tab w:val="right" w:pos="8640"/>
        </w:tabs>
        <w:ind w:right="360"/>
        <w:rPr>
          <w:rFonts w:cs="Arial"/>
          <w:lang w:eastAsia="en-GB"/>
        </w:rPr>
      </w:pPr>
    </w:p>
    <w:p w14:paraId="32757642" w14:textId="77777777" w:rsidR="008228D2" w:rsidRPr="00BC4886" w:rsidRDefault="008228D2" w:rsidP="008228D2">
      <w:pPr>
        <w:tabs>
          <w:tab w:val="center" w:pos="4320"/>
          <w:tab w:val="right" w:pos="8640"/>
        </w:tabs>
        <w:ind w:right="360"/>
        <w:rPr>
          <w:rFonts w:cs="Arial"/>
          <w:lang w:eastAsia="en-GB"/>
        </w:rPr>
      </w:pPr>
    </w:p>
    <w:p w14:paraId="5F468A5B" w14:textId="77777777" w:rsidR="008228D2" w:rsidRPr="00BC4886" w:rsidRDefault="008228D2" w:rsidP="008228D2">
      <w:pPr>
        <w:tabs>
          <w:tab w:val="center" w:pos="4320"/>
          <w:tab w:val="right" w:pos="8640"/>
        </w:tabs>
        <w:ind w:right="360"/>
        <w:rPr>
          <w:rFonts w:cs="Arial"/>
          <w:lang w:eastAsia="en-GB"/>
        </w:rPr>
      </w:pPr>
    </w:p>
    <w:p w14:paraId="3036B0BB" w14:textId="77777777" w:rsidR="008228D2" w:rsidRPr="00BC4886" w:rsidRDefault="008228D2" w:rsidP="008228D2"/>
    <w:p w14:paraId="3D26D073" w14:textId="3C81C1FD" w:rsidR="008228D2" w:rsidRPr="00464E44" w:rsidRDefault="008228D2" w:rsidP="008228D2">
      <w:pPr>
        <w:jc w:val="center"/>
        <w:rPr>
          <w:b/>
          <w:color w:val="00CC99"/>
          <w:sz w:val="32"/>
          <w:szCs w:val="32"/>
        </w:rPr>
      </w:pPr>
      <w:r w:rsidRPr="00BC4886">
        <w:rPr>
          <w:b/>
          <w:sz w:val="32"/>
          <w:szCs w:val="32"/>
        </w:rPr>
        <w:t>Knowsley FACE</w:t>
      </w:r>
      <w:r w:rsidR="00464E44">
        <w:rPr>
          <w:b/>
          <w:sz w:val="32"/>
          <w:szCs w:val="32"/>
        </w:rPr>
        <w:t xml:space="preserve"> – </w:t>
      </w:r>
      <w:r w:rsidR="00464E44">
        <w:rPr>
          <w:b/>
          <w:color w:val="00CC99"/>
          <w:sz w:val="32"/>
          <w:szCs w:val="32"/>
        </w:rPr>
        <w:t>Flourish FE</w:t>
      </w:r>
    </w:p>
    <w:p w14:paraId="15178F71" w14:textId="77777777" w:rsidR="008228D2" w:rsidRDefault="008228D2" w:rsidP="008228D2"/>
    <w:p w14:paraId="5E9F85B2" w14:textId="28D8D8A1" w:rsidR="002B7AC0" w:rsidRDefault="002B7AC0" w:rsidP="00BF7B3D">
      <w:pPr>
        <w:pStyle w:val="Header"/>
        <w:tabs>
          <w:tab w:val="clear" w:pos="4153"/>
          <w:tab w:val="clear" w:pos="8306"/>
        </w:tabs>
        <w:rPr>
          <w:rFonts w:cs="Arial"/>
          <w:b/>
          <w:bCs/>
          <w:sz w:val="28"/>
          <w:szCs w:val="28"/>
          <w:u w:val="single"/>
        </w:rPr>
      </w:pPr>
    </w:p>
    <w:tbl>
      <w:tblPr>
        <w:tblStyle w:val="TableGrid"/>
        <w:tblW w:w="0" w:type="auto"/>
        <w:tblLook w:val="04A0" w:firstRow="1" w:lastRow="0" w:firstColumn="1" w:lastColumn="0" w:noHBand="0" w:noVBand="1"/>
      </w:tblPr>
      <w:tblGrid>
        <w:gridCol w:w="3114"/>
        <w:gridCol w:w="5902"/>
      </w:tblGrid>
      <w:tr w:rsidR="002B7AC0" w14:paraId="4A69D320" w14:textId="77777777" w:rsidTr="002B7AC0">
        <w:tc>
          <w:tcPr>
            <w:tcW w:w="3114" w:type="dxa"/>
          </w:tcPr>
          <w:p w14:paraId="04EC5779" w14:textId="6A2993AD" w:rsidR="002B7AC0" w:rsidRPr="002B7AC0" w:rsidRDefault="002B7AC0" w:rsidP="00BF7B3D">
            <w:pPr>
              <w:pStyle w:val="Header"/>
              <w:tabs>
                <w:tab w:val="clear" w:pos="4153"/>
                <w:tab w:val="clear" w:pos="8306"/>
              </w:tabs>
              <w:rPr>
                <w:rFonts w:cs="Arial"/>
                <w:bCs/>
                <w:sz w:val="28"/>
                <w:szCs w:val="28"/>
              </w:rPr>
            </w:pPr>
            <w:r w:rsidRPr="002B7AC0">
              <w:rPr>
                <w:rFonts w:cs="Arial"/>
                <w:bCs/>
                <w:sz w:val="28"/>
                <w:szCs w:val="28"/>
              </w:rPr>
              <w:t>Policy:</w:t>
            </w:r>
          </w:p>
        </w:tc>
        <w:tc>
          <w:tcPr>
            <w:tcW w:w="5902" w:type="dxa"/>
          </w:tcPr>
          <w:p w14:paraId="79E467AA" w14:textId="7E7493D6" w:rsidR="002B7AC0" w:rsidRPr="002B7AC0" w:rsidRDefault="00243BB0" w:rsidP="00191DF8">
            <w:pPr>
              <w:pStyle w:val="Header"/>
              <w:tabs>
                <w:tab w:val="clear" w:pos="4153"/>
                <w:tab w:val="clear" w:pos="8306"/>
              </w:tabs>
              <w:rPr>
                <w:rFonts w:cs="Arial"/>
                <w:b/>
                <w:bCs/>
                <w:sz w:val="28"/>
                <w:szCs w:val="28"/>
              </w:rPr>
            </w:pPr>
            <w:r>
              <w:rPr>
                <w:rFonts w:cs="Arial"/>
                <w:b/>
                <w:bCs/>
                <w:sz w:val="28"/>
                <w:szCs w:val="28"/>
              </w:rPr>
              <w:t>Flourish FE Mobile Phone Policy</w:t>
            </w:r>
          </w:p>
        </w:tc>
      </w:tr>
      <w:tr w:rsidR="002B7AC0" w14:paraId="2134BE0A" w14:textId="77777777" w:rsidTr="002B7AC0">
        <w:tc>
          <w:tcPr>
            <w:tcW w:w="3114" w:type="dxa"/>
          </w:tcPr>
          <w:p w14:paraId="58D561E4" w14:textId="7C274997" w:rsidR="002B7AC0" w:rsidRPr="002B7AC0" w:rsidRDefault="002B7AC0" w:rsidP="00BF7B3D">
            <w:pPr>
              <w:pStyle w:val="Header"/>
              <w:tabs>
                <w:tab w:val="clear" w:pos="4153"/>
                <w:tab w:val="clear" w:pos="8306"/>
              </w:tabs>
              <w:rPr>
                <w:rFonts w:cs="Arial"/>
                <w:bCs/>
                <w:sz w:val="28"/>
                <w:szCs w:val="28"/>
              </w:rPr>
            </w:pPr>
            <w:r w:rsidRPr="002B7AC0">
              <w:rPr>
                <w:rFonts w:cs="Arial"/>
                <w:bCs/>
                <w:sz w:val="28"/>
                <w:szCs w:val="28"/>
              </w:rPr>
              <w:t>Date reviewed:</w:t>
            </w:r>
          </w:p>
        </w:tc>
        <w:tc>
          <w:tcPr>
            <w:tcW w:w="5902" w:type="dxa"/>
          </w:tcPr>
          <w:p w14:paraId="0D195DEB" w14:textId="0BECA631" w:rsidR="002B7AC0" w:rsidRPr="002B7AC0" w:rsidRDefault="009F00B1" w:rsidP="00BF7B3D">
            <w:pPr>
              <w:pStyle w:val="Header"/>
              <w:tabs>
                <w:tab w:val="clear" w:pos="4153"/>
                <w:tab w:val="clear" w:pos="8306"/>
              </w:tabs>
              <w:rPr>
                <w:rFonts w:cs="Arial"/>
                <w:b/>
                <w:bCs/>
                <w:sz w:val="28"/>
                <w:szCs w:val="28"/>
              </w:rPr>
            </w:pPr>
            <w:r>
              <w:rPr>
                <w:rFonts w:cs="Arial"/>
                <w:b/>
                <w:bCs/>
                <w:sz w:val="28"/>
                <w:szCs w:val="28"/>
              </w:rPr>
              <w:t>29</w:t>
            </w:r>
            <w:r w:rsidRPr="009F00B1">
              <w:rPr>
                <w:rFonts w:cs="Arial"/>
                <w:b/>
                <w:bCs/>
                <w:sz w:val="28"/>
                <w:szCs w:val="28"/>
                <w:vertAlign w:val="superscript"/>
              </w:rPr>
              <w:t>th</w:t>
            </w:r>
            <w:r>
              <w:rPr>
                <w:rFonts w:cs="Arial"/>
                <w:b/>
                <w:bCs/>
                <w:sz w:val="28"/>
                <w:szCs w:val="28"/>
              </w:rPr>
              <w:t xml:space="preserve"> </w:t>
            </w:r>
            <w:r w:rsidR="00381D03">
              <w:rPr>
                <w:rFonts w:cs="Arial"/>
                <w:b/>
                <w:bCs/>
                <w:sz w:val="28"/>
                <w:szCs w:val="28"/>
              </w:rPr>
              <w:t>September 202</w:t>
            </w:r>
            <w:r>
              <w:rPr>
                <w:rFonts w:cs="Arial"/>
                <w:b/>
                <w:bCs/>
                <w:sz w:val="28"/>
                <w:szCs w:val="28"/>
              </w:rPr>
              <w:t>4</w:t>
            </w:r>
          </w:p>
        </w:tc>
      </w:tr>
      <w:tr w:rsidR="002B7AC0" w14:paraId="483C6371" w14:textId="77777777" w:rsidTr="002B7AC0">
        <w:tc>
          <w:tcPr>
            <w:tcW w:w="3114" w:type="dxa"/>
          </w:tcPr>
          <w:p w14:paraId="777113DE" w14:textId="4B3E26C9" w:rsidR="002B7AC0" w:rsidRPr="002B7AC0" w:rsidRDefault="002B7AC0" w:rsidP="00BF7B3D">
            <w:pPr>
              <w:pStyle w:val="Header"/>
              <w:tabs>
                <w:tab w:val="clear" w:pos="4153"/>
                <w:tab w:val="clear" w:pos="8306"/>
              </w:tabs>
              <w:rPr>
                <w:rFonts w:cs="Arial"/>
                <w:bCs/>
                <w:sz w:val="28"/>
                <w:szCs w:val="28"/>
              </w:rPr>
            </w:pPr>
            <w:r w:rsidRPr="002B7AC0">
              <w:rPr>
                <w:rFonts w:cs="Arial"/>
                <w:bCs/>
                <w:sz w:val="28"/>
                <w:szCs w:val="28"/>
              </w:rPr>
              <w:t>Date to be renewed</w:t>
            </w:r>
          </w:p>
        </w:tc>
        <w:tc>
          <w:tcPr>
            <w:tcW w:w="5902" w:type="dxa"/>
          </w:tcPr>
          <w:p w14:paraId="48142781" w14:textId="2C966901" w:rsidR="002B7AC0" w:rsidRPr="002B7AC0" w:rsidRDefault="00034CC2" w:rsidP="00BF7B3D">
            <w:pPr>
              <w:pStyle w:val="Header"/>
              <w:tabs>
                <w:tab w:val="clear" w:pos="4153"/>
                <w:tab w:val="clear" w:pos="8306"/>
              </w:tabs>
              <w:rPr>
                <w:rFonts w:cs="Arial"/>
                <w:b/>
                <w:bCs/>
                <w:sz w:val="28"/>
                <w:szCs w:val="28"/>
              </w:rPr>
            </w:pPr>
            <w:r>
              <w:rPr>
                <w:rFonts w:cs="Arial"/>
                <w:b/>
                <w:bCs/>
                <w:sz w:val="28"/>
                <w:szCs w:val="28"/>
              </w:rPr>
              <w:t>1</w:t>
            </w:r>
            <w:proofErr w:type="gramStart"/>
            <w:r w:rsidRPr="00034CC2">
              <w:rPr>
                <w:rFonts w:cs="Arial"/>
                <w:b/>
                <w:bCs/>
                <w:sz w:val="28"/>
                <w:szCs w:val="28"/>
                <w:vertAlign w:val="superscript"/>
              </w:rPr>
              <w:t>st</w:t>
            </w:r>
            <w:r w:rsidR="009F00B1">
              <w:rPr>
                <w:rFonts w:cs="Arial"/>
                <w:b/>
                <w:bCs/>
                <w:sz w:val="28"/>
                <w:szCs w:val="28"/>
                <w:vertAlign w:val="superscript"/>
              </w:rPr>
              <w:t xml:space="preserve"> </w:t>
            </w:r>
            <w:r w:rsidR="009F00B1">
              <w:rPr>
                <w:rFonts w:cs="Arial"/>
                <w:b/>
                <w:bCs/>
                <w:sz w:val="28"/>
                <w:szCs w:val="28"/>
              </w:rPr>
              <w:t xml:space="preserve"> </w:t>
            </w:r>
            <w:r>
              <w:rPr>
                <w:rFonts w:cs="Arial"/>
                <w:b/>
                <w:bCs/>
                <w:sz w:val="28"/>
                <w:szCs w:val="28"/>
              </w:rPr>
              <w:t>September</w:t>
            </w:r>
            <w:proofErr w:type="gramEnd"/>
            <w:r>
              <w:rPr>
                <w:rFonts w:cs="Arial"/>
                <w:b/>
                <w:bCs/>
                <w:sz w:val="28"/>
                <w:szCs w:val="28"/>
              </w:rPr>
              <w:t xml:space="preserve"> 2024</w:t>
            </w:r>
          </w:p>
        </w:tc>
      </w:tr>
      <w:tr w:rsidR="002B7AC0" w14:paraId="6D8AA776" w14:textId="77777777" w:rsidTr="002B7AC0">
        <w:tc>
          <w:tcPr>
            <w:tcW w:w="3114" w:type="dxa"/>
          </w:tcPr>
          <w:p w14:paraId="031748BE" w14:textId="074635F4" w:rsidR="002B7AC0" w:rsidRPr="002B7AC0" w:rsidRDefault="002B7AC0" w:rsidP="00BF7B3D">
            <w:pPr>
              <w:pStyle w:val="Header"/>
              <w:tabs>
                <w:tab w:val="clear" w:pos="4153"/>
                <w:tab w:val="clear" w:pos="8306"/>
              </w:tabs>
              <w:rPr>
                <w:rFonts w:cs="Arial"/>
                <w:bCs/>
                <w:sz w:val="28"/>
                <w:szCs w:val="28"/>
              </w:rPr>
            </w:pPr>
            <w:r w:rsidRPr="002B7AC0">
              <w:rPr>
                <w:rFonts w:cs="Arial"/>
                <w:bCs/>
                <w:sz w:val="28"/>
                <w:szCs w:val="28"/>
              </w:rPr>
              <w:t>Reviewed by:</w:t>
            </w:r>
          </w:p>
        </w:tc>
        <w:tc>
          <w:tcPr>
            <w:tcW w:w="5902" w:type="dxa"/>
          </w:tcPr>
          <w:p w14:paraId="2F4E6522" w14:textId="17F17D4F" w:rsidR="002B7AC0" w:rsidRPr="002B7AC0" w:rsidRDefault="004136EC" w:rsidP="00BF7B3D">
            <w:pPr>
              <w:pStyle w:val="Header"/>
              <w:tabs>
                <w:tab w:val="clear" w:pos="4153"/>
                <w:tab w:val="clear" w:pos="8306"/>
              </w:tabs>
              <w:rPr>
                <w:rFonts w:cs="Arial"/>
                <w:b/>
                <w:bCs/>
                <w:sz w:val="28"/>
                <w:szCs w:val="28"/>
              </w:rPr>
            </w:pPr>
            <w:r>
              <w:rPr>
                <w:rFonts w:cs="Arial"/>
                <w:b/>
                <w:bCs/>
                <w:sz w:val="28"/>
                <w:szCs w:val="28"/>
              </w:rPr>
              <w:t>Vicky Bolster</w:t>
            </w:r>
          </w:p>
        </w:tc>
      </w:tr>
    </w:tbl>
    <w:p w14:paraId="21FB5F99" w14:textId="7231886B" w:rsidR="002B7AC0" w:rsidRDefault="002B7AC0" w:rsidP="00BF7B3D">
      <w:pPr>
        <w:pStyle w:val="Header"/>
        <w:tabs>
          <w:tab w:val="clear" w:pos="4153"/>
          <w:tab w:val="clear" w:pos="8306"/>
        </w:tabs>
        <w:rPr>
          <w:rFonts w:cs="Arial"/>
          <w:b/>
          <w:bCs/>
          <w:sz w:val="28"/>
          <w:szCs w:val="28"/>
          <w:u w:val="single"/>
        </w:rPr>
      </w:pPr>
    </w:p>
    <w:p w14:paraId="2F209E09" w14:textId="77777777" w:rsidR="004136EC" w:rsidRDefault="004136EC" w:rsidP="004136EC">
      <w:pPr>
        <w:pStyle w:val="Default"/>
        <w:rPr>
          <w:sz w:val="36"/>
          <w:szCs w:val="36"/>
        </w:rPr>
      </w:pPr>
    </w:p>
    <w:p w14:paraId="162B5D15" w14:textId="62CC296F" w:rsidR="004136EC" w:rsidRPr="00243BB0" w:rsidRDefault="004136EC" w:rsidP="00243BB0">
      <w:pPr>
        <w:pStyle w:val="Default"/>
        <w:jc w:val="center"/>
        <w:rPr>
          <w:rFonts w:ascii="Arial" w:hAnsi="Arial" w:cs="Arial"/>
          <w:sz w:val="36"/>
          <w:szCs w:val="36"/>
        </w:rPr>
      </w:pPr>
      <w:r w:rsidRPr="00243BB0">
        <w:rPr>
          <w:rFonts w:ascii="Arial" w:hAnsi="Arial" w:cs="Arial"/>
          <w:sz w:val="36"/>
          <w:szCs w:val="36"/>
        </w:rPr>
        <w:t>Use of Mobile Phones/Technology Policy</w:t>
      </w:r>
    </w:p>
    <w:p w14:paraId="189EA927" w14:textId="77777777" w:rsidR="004136EC" w:rsidRPr="00243BB0" w:rsidRDefault="004136EC" w:rsidP="004136EC">
      <w:pPr>
        <w:pStyle w:val="Default"/>
        <w:rPr>
          <w:rFonts w:ascii="Arial" w:hAnsi="Arial" w:cs="Arial"/>
          <w:sz w:val="36"/>
          <w:szCs w:val="36"/>
        </w:rPr>
      </w:pPr>
    </w:p>
    <w:p w14:paraId="19CBEB54" w14:textId="1026EE5A" w:rsidR="004136EC" w:rsidRPr="00243BB0" w:rsidRDefault="004136EC" w:rsidP="004136EC">
      <w:pPr>
        <w:autoSpaceDE w:val="0"/>
        <w:autoSpaceDN w:val="0"/>
        <w:adjustRightInd w:val="0"/>
        <w:rPr>
          <w:rFonts w:cs="Arial"/>
          <w:color w:val="000000"/>
          <w:sz w:val="22"/>
          <w:szCs w:val="22"/>
        </w:rPr>
      </w:pPr>
      <w:r w:rsidRPr="00243BB0">
        <w:rPr>
          <w:rFonts w:cs="Arial"/>
          <w:color w:val="000000"/>
          <w:sz w:val="22"/>
          <w:szCs w:val="22"/>
        </w:rPr>
        <w:t xml:space="preserve">This policy is specific to the provision known as Flourish and has been created to be additional to and NOT in place of existing Knowsley IT and smartphone usage </w:t>
      </w:r>
      <w:r w:rsidR="0063602F" w:rsidRPr="00243BB0">
        <w:rPr>
          <w:rFonts w:cs="Arial"/>
          <w:color w:val="000000"/>
          <w:sz w:val="22"/>
          <w:szCs w:val="22"/>
        </w:rPr>
        <w:t xml:space="preserve">and social media </w:t>
      </w:r>
      <w:r w:rsidRPr="00243BB0">
        <w:rPr>
          <w:rFonts w:cs="Arial"/>
          <w:color w:val="000000"/>
          <w:sz w:val="22"/>
          <w:szCs w:val="22"/>
        </w:rPr>
        <w:t>policies</w:t>
      </w:r>
      <w:r w:rsidR="0063602F" w:rsidRPr="00243BB0">
        <w:rPr>
          <w:rFonts w:cs="Arial"/>
          <w:color w:val="000000"/>
          <w:sz w:val="22"/>
          <w:szCs w:val="22"/>
        </w:rPr>
        <w:t xml:space="preserve"> and protocols</w:t>
      </w:r>
      <w:r w:rsidRPr="00243BB0">
        <w:rPr>
          <w:rFonts w:cs="Arial"/>
          <w:color w:val="000000"/>
          <w:sz w:val="22"/>
          <w:szCs w:val="22"/>
        </w:rPr>
        <w:t>.</w:t>
      </w:r>
    </w:p>
    <w:p w14:paraId="3F0FA4CC" w14:textId="3ADCE543" w:rsidR="004136EC" w:rsidRPr="00243BB0" w:rsidRDefault="004136EC" w:rsidP="004136EC">
      <w:pPr>
        <w:pStyle w:val="ListParagraph"/>
        <w:numPr>
          <w:ilvl w:val="0"/>
          <w:numId w:val="16"/>
        </w:numPr>
        <w:autoSpaceDE w:val="0"/>
        <w:autoSpaceDN w:val="0"/>
        <w:adjustRightInd w:val="0"/>
        <w:rPr>
          <w:rFonts w:ascii="Arial" w:hAnsi="Arial" w:cs="Arial"/>
          <w:color w:val="000000"/>
          <w:sz w:val="22"/>
          <w:szCs w:val="22"/>
        </w:rPr>
      </w:pPr>
      <w:r w:rsidRPr="00243BB0">
        <w:rPr>
          <w:rFonts w:ascii="Arial" w:hAnsi="Arial" w:cs="Arial"/>
          <w:color w:val="000000"/>
          <w:sz w:val="22"/>
          <w:szCs w:val="22"/>
        </w:rPr>
        <w:t>Council-</w:t>
      </w:r>
      <w:proofErr w:type="gramStart"/>
      <w:r w:rsidRPr="00243BB0">
        <w:rPr>
          <w:rFonts w:ascii="Arial" w:hAnsi="Arial" w:cs="Arial"/>
          <w:color w:val="000000"/>
          <w:sz w:val="22"/>
          <w:szCs w:val="22"/>
        </w:rPr>
        <w:t>wide  Information</w:t>
      </w:r>
      <w:proofErr w:type="gramEnd"/>
      <w:r w:rsidRPr="00243BB0">
        <w:rPr>
          <w:rFonts w:ascii="Arial" w:hAnsi="Arial" w:cs="Arial"/>
          <w:color w:val="000000"/>
          <w:sz w:val="22"/>
          <w:szCs w:val="22"/>
        </w:rPr>
        <w:t xml:space="preserve"> Technology Security Policy</w:t>
      </w:r>
      <w:r w:rsidR="00966E4E">
        <w:rPr>
          <w:rFonts w:ascii="Arial" w:hAnsi="Arial" w:cs="Arial"/>
          <w:color w:val="000000"/>
          <w:sz w:val="22"/>
          <w:szCs w:val="22"/>
        </w:rPr>
        <w:t>: Nov 2022</w:t>
      </w:r>
    </w:p>
    <w:p w14:paraId="5631F130" w14:textId="6C26EC7F" w:rsidR="004136EC" w:rsidRPr="00243BB0" w:rsidRDefault="004136EC" w:rsidP="004136EC">
      <w:pPr>
        <w:pStyle w:val="ListParagraph"/>
        <w:numPr>
          <w:ilvl w:val="0"/>
          <w:numId w:val="16"/>
        </w:numPr>
        <w:autoSpaceDE w:val="0"/>
        <w:autoSpaceDN w:val="0"/>
        <w:adjustRightInd w:val="0"/>
        <w:rPr>
          <w:rFonts w:ascii="Arial" w:hAnsi="Arial" w:cs="Arial"/>
          <w:color w:val="000000"/>
          <w:sz w:val="22"/>
          <w:szCs w:val="22"/>
        </w:rPr>
      </w:pPr>
      <w:r w:rsidRPr="00243BB0">
        <w:rPr>
          <w:rFonts w:ascii="Arial" w:hAnsi="Arial" w:cs="Arial"/>
          <w:color w:val="000000"/>
          <w:sz w:val="22"/>
          <w:szCs w:val="22"/>
        </w:rPr>
        <w:t>Smartphone user agreement</w:t>
      </w:r>
      <w:r w:rsidR="00966E4E">
        <w:rPr>
          <w:rFonts w:ascii="Arial" w:hAnsi="Arial" w:cs="Arial"/>
          <w:color w:val="000000"/>
          <w:sz w:val="22"/>
          <w:szCs w:val="22"/>
        </w:rPr>
        <w:t xml:space="preserve">: </w:t>
      </w:r>
      <w:r w:rsidR="00740951">
        <w:rPr>
          <w:rFonts w:ascii="Arial" w:hAnsi="Arial" w:cs="Arial"/>
          <w:color w:val="000000"/>
          <w:sz w:val="22"/>
          <w:szCs w:val="22"/>
        </w:rPr>
        <w:t>Nov 2022</w:t>
      </w:r>
    </w:p>
    <w:p w14:paraId="630CBF15" w14:textId="700F9840" w:rsidR="0063602F" w:rsidRPr="00243BB0" w:rsidRDefault="0063602F" w:rsidP="0063602F">
      <w:pPr>
        <w:pStyle w:val="ListParagraph"/>
        <w:numPr>
          <w:ilvl w:val="0"/>
          <w:numId w:val="16"/>
        </w:numPr>
        <w:autoSpaceDE w:val="0"/>
        <w:autoSpaceDN w:val="0"/>
        <w:adjustRightInd w:val="0"/>
        <w:rPr>
          <w:rFonts w:ascii="Arial" w:hAnsi="Arial" w:cs="Arial"/>
          <w:color w:val="000000"/>
          <w:sz w:val="22"/>
          <w:szCs w:val="22"/>
        </w:rPr>
      </w:pPr>
      <w:r w:rsidRPr="00243BB0">
        <w:rPr>
          <w:rFonts w:ascii="Arial" w:hAnsi="Arial" w:cs="Arial"/>
          <w:color w:val="000000"/>
          <w:sz w:val="22"/>
          <w:szCs w:val="22"/>
        </w:rPr>
        <w:t xml:space="preserve">Knowsley Council Media Protocol: </w:t>
      </w:r>
      <w:r w:rsidR="00966E4E">
        <w:rPr>
          <w:rFonts w:ascii="Arial" w:hAnsi="Arial" w:cs="Arial"/>
          <w:color w:val="000000"/>
          <w:sz w:val="22"/>
          <w:szCs w:val="22"/>
        </w:rPr>
        <w:t>Nov 2022</w:t>
      </w:r>
    </w:p>
    <w:p w14:paraId="54FE986D" w14:textId="77777777" w:rsidR="004136EC" w:rsidRPr="00243BB0" w:rsidRDefault="004136EC" w:rsidP="004136EC">
      <w:pPr>
        <w:autoSpaceDE w:val="0"/>
        <w:autoSpaceDN w:val="0"/>
        <w:adjustRightInd w:val="0"/>
        <w:rPr>
          <w:rFonts w:cs="Arial"/>
          <w:color w:val="000000"/>
          <w:sz w:val="22"/>
          <w:szCs w:val="22"/>
        </w:rPr>
      </w:pPr>
    </w:p>
    <w:p w14:paraId="3699D978" w14:textId="77777777" w:rsidR="00243BB0" w:rsidRDefault="00243BB0" w:rsidP="004136EC">
      <w:pPr>
        <w:autoSpaceDE w:val="0"/>
        <w:autoSpaceDN w:val="0"/>
        <w:adjustRightInd w:val="0"/>
        <w:rPr>
          <w:rFonts w:cs="Arial"/>
          <w:color w:val="000000"/>
          <w:sz w:val="28"/>
          <w:szCs w:val="28"/>
        </w:rPr>
      </w:pPr>
    </w:p>
    <w:p w14:paraId="462A6D35" w14:textId="7225FE4E" w:rsidR="004136EC" w:rsidRPr="00243BB0" w:rsidRDefault="004136EC" w:rsidP="004136EC">
      <w:pPr>
        <w:autoSpaceDE w:val="0"/>
        <w:autoSpaceDN w:val="0"/>
        <w:adjustRightInd w:val="0"/>
        <w:rPr>
          <w:rFonts w:cs="Arial"/>
          <w:color w:val="000000"/>
          <w:sz w:val="28"/>
          <w:szCs w:val="28"/>
        </w:rPr>
      </w:pPr>
      <w:r w:rsidRPr="00243BB0">
        <w:rPr>
          <w:rFonts w:cs="Arial"/>
          <w:color w:val="000000"/>
          <w:sz w:val="28"/>
          <w:szCs w:val="28"/>
        </w:rPr>
        <w:t xml:space="preserve"> Scope</w:t>
      </w:r>
    </w:p>
    <w:p w14:paraId="64AC5B66" w14:textId="77777777" w:rsidR="004136EC" w:rsidRPr="00243BB0" w:rsidRDefault="004136EC" w:rsidP="004136EC">
      <w:pPr>
        <w:autoSpaceDE w:val="0"/>
        <w:autoSpaceDN w:val="0"/>
        <w:adjustRightInd w:val="0"/>
        <w:rPr>
          <w:rFonts w:cs="Arial"/>
          <w:color w:val="000000"/>
          <w:sz w:val="22"/>
          <w:szCs w:val="22"/>
        </w:rPr>
      </w:pPr>
      <w:r w:rsidRPr="00243BB0">
        <w:rPr>
          <w:rFonts w:cs="Arial"/>
          <w:color w:val="000000"/>
          <w:sz w:val="22"/>
          <w:szCs w:val="22"/>
        </w:rPr>
        <w:t xml:space="preserve"> </w:t>
      </w:r>
    </w:p>
    <w:p w14:paraId="433B4D64" w14:textId="77777777" w:rsidR="004136EC" w:rsidRPr="00243BB0" w:rsidRDefault="004136EC" w:rsidP="004136EC">
      <w:pPr>
        <w:autoSpaceDE w:val="0"/>
        <w:autoSpaceDN w:val="0"/>
        <w:adjustRightInd w:val="0"/>
        <w:rPr>
          <w:rFonts w:cs="Arial"/>
          <w:color w:val="000000"/>
          <w:sz w:val="22"/>
          <w:szCs w:val="22"/>
        </w:rPr>
      </w:pPr>
      <w:r w:rsidRPr="00243BB0">
        <w:rPr>
          <w:rFonts w:cs="Arial"/>
          <w:color w:val="000000"/>
          <w:sz w:val="22"/>
          <w:szCs w:val="22"/>
        </w:rPr>
        <w:t xml:space="preserve">This policy applies to: </w:t>
      </w:r>
    </w:p>
    <w:p w14:paraId="5514E066" w14:textId="77777777" w:rsidR="004136EC" w:rsidRPr="00243BB0" w:rsidRDefault="004136EC" w:rsidP="004136EC">
      <w:pPr>
        <w:autoSpaceDE w:val="0"/>
        <w:autoSpaceDN w:val="0"/>
        <w:adjustRightInd w:val="0"/>
        <w:rPr>
          <w:rFonts w:cs="Arial"/>
          <w:color w:val="000000"/>
          <w:sz w:val="22"/>
          <w:szCs w:val="22"/>
        </w:rPr>
      </w:pPr>
    </w:p>
    <w:p w14:paraId="1CF1988D" w14:textId="77777777" w:rsidR="004136EC" w:rsidRPr="00243BB0" w:rsidRDefault="004136EC" w:rsidP="004136EC">
      <w:pPr>
        <w:autoSpaceDE w:val="0"/>
        <w:autoSpaceDN w:val="0"/>
        <w:adjustRightInd w:val="0"/>
        <w:rPr>
          <w:rFonts w:cs="Arial"/>
          <w:color w:val="000000"/>
          <w:sz w:val="22"/>
          <w:szCs w:val="22"/>
        </w:rPr>
      </w:pPr>
      <w:r w:rsidRPr="00243BB0">
        <w:rPr>
          <w:rFonts w:cs="Arial"/>
          <w:color w:val="000000"/>
          <w:sz w:val="22"/>
          <w:szCs w:val="22"/>
        </w:rPr>
        <w:t>1. All permanent and temporary employees and any other third parties/visitors/parents using equipment provided by Knowsley Borough Council and/or their own personal mobile digital technologies</w:t>
      </w:r>
    </w:p>
    <w:p w14:paraId="7B76177C" w14:textId="77777777" w:rsidR="004136EC" w:rsidRPr="00243BB0" w:rsidRDefault="004136EC" w:rsidP="004136EC">
      <w:pPr>
        <w:autoSpaceDE w:val="0"/>
        <w:autoSpaceDN w:val="0"/>
        <w:adjustRightInd w:val="0"/>
        <w:rPr>
          <w:rFonts w:cs="Arial"/>
          <w:color w:val="000000"/>
          <w:sz w:val="22"/>
          <w:szCs w:val="22"/>
        </w:rPr>
      </w:pPr>
    </w:p>
    <w:p w14:paraId="7C6FEE13" w14:textId="77777777" w:rsidR="004136EC" w:rsidRPr="00243BB0" w:rsidRDefault="004136EC" w:rsidP="004136EC">
      <w:pPr>
        <w:autoSpaceDE w:val="0"/>
        <w:autoSpaceDN w:val="0"/>
        <w:adjustRightInd w:val="0"/>
        <w:rPr>
          <w:rFonts w:cs="Arial"/>
          <w:color w:val="000000"/>
          <w:sz w:val="22"/>
          <w:szCs w:val="22"/>
        </w:rPr>
      </w:pPr>
      <w:r w:rsidRPr="00243BB0">
        <w:rPr>
          <w:rFonts w:cs="Arial"/>
          <w:color w:val="000000"/>
          <w:sz w:val="22"/>
          <w:szCs w:val="22"/>
        </w:rPr>
        <w:t xml:space="preserve">2. The term “phone” or “technology” denotes all forms of mobile devices within Flourish including, but not limited to all mobile phones including non-internet connected devices, all tablets including Wi-Fi and sim-connected devices, as well as wearable technology such as smartwatches. </w:t>
      </w:r>
    </w:p>
    <w:p w14:paraId="6D0D3CD2" w14:textId="77777777" w:rsidR="004136EC" w:rsidRPr="00243BB0" w:rsidRDefault="004136EC" w:rsidP="004136EC">
      <w:pPr>
        <w:autoSpaceDE w:val="0"/>
        <w:autoSpaceDN w:val="0"/>
        <w:adjustRightInd w:val="0"/>
        <w:rPr>
          <w:rFonts w:cs="Arial"/>
          <w:sz w:val="22"/>
          <w:szCs w:val="22"/>
        </w:rPr>
      </w:pPr>
    </w:p>
    <w:p w14:paraId="2FE3301D" w14:textId="6322F55A" w:rsidR="004136EC" w:rsidRDefault="004136EC" w:rsidP="004136EC">
      <w:pPr>
        <w:pStyle w:val="Default"/>
        <w:rPr>
          <w:rFonts w:ascii="Arial" w:hAnsi="Arial" w:cs="Arial"/>
          <w:sz w:val="22"/>
          <w:szCs w:val="22"/>
        </w:rPr>
      </w:pPr>
      <w:r w:rsidRPr="00243BB0">
        <w:rPr>
          <w:rFonts w:ascii="Arial" w:hAnsi="Arial" w:cs="Arial"/>
          <w:sz w:val="22"/>
          <w:szCs w:val="22"/>
        </w:rPr>
        <w:t>3. Flourish recognises that mobile phones, cameras and digital devices are now an integral part of our culture and can be of considerable value, particularly in relation to personal safety.</w:t>
      </w:r>
    </w:p>
    <w:p w14:paraId="4F2B60D3" w14:textId="4E2E6468" w:rsidR="00243BB0" w:rsidRDefault="00243BB0" w:rsidP="004136EC">
      <w:pPr>
        <w:pStyle w:val="Default"/>
        <w:rPr>
          <w:rFonts w:ascii="Arial" w:hAnsi="Arial" w:cs="Arial"/>
          <w:sz w:val="22"/>
          <w:szCs w:val="22"/>
        </w:rPr>
      </w:pPr>
    </w:p>
    <w:p w14:paraId="64CEB6E1" w14:textId="694AD26B" w:rsidR="00243BB0" w:rsidRDefault="00243BB0" w:rsidP="004136EC">
      <w:pPr>
        <w:pStyle w:val="Default"/>
        <w:rPr>
          <w:rFonts w:ascii="Arial" w:hAnsi="Arial" w:cs="Arial"/>
          <w:sz w:val="22"/>
          <w:szCs w:val="22"/>
        </w:rPr>
      </w:pPr>
    </w:p>
    <w:p w14:paraId="7677364C" w14:textId="566B033C" w:rsidR="00243BB0" w:rsidRDefault="00243BB0" w:rsidP="004136EC">
      <w:pPr>
        <w:pStyle w:val="Default"/>
        <w:rPr>
          <w:rFonts w:ascii="Arial" w:hAnsi="Arial" w:cs="Arial"/>
          <w:sz w:val="22"/>
          <w:szCs w:val="22"/>
        </w:rPr>
      </w:pPr>
    </w:p>
    <w:p w14:paraId="6267F7ED" w14:textId="499F24DA" w:rsidR="00243BB0" w:rsidRDefault="00243BB0" w:rsidP="004136EC">
      <w:pPr>
        <w:pStyle w:val="Default"/>
        <w:rPr>
          <w:rFonts w:ascii="Arial" w:hAnsi="Arial" w:cs="Arial"/>
          <w:sz w:val="22"/>
          <w:szCs w:val="22"/>
        </w:rPr>
      </w:pPr>
    </w:p>
    <w:p w14:paraId="79558C4B" w14:textId="61F415ED" w:rsidR="00243BB0" w:rsidRDefault="00243BB0" w:rsidP="004136EC">
      <w:pPr>
        <w:pStyle w:val="Default"/>
        <w:rPr>
          <w:rFonts w:ascii="Arial" w:hAnsi="Arial" w:cs="Arial"/>
          <w:sz w:val="22"/>
          <w:szCs w:val="22"/>
        </w:rPr>
      </w:pPr>
    </w:p>
    <w:p w14:paraId="6BFA0886" w14:textId="77777777" w:rsidR="00243BB0" w:rsidRPr="00243BB0" w:rsidRDefault="00243BB0" w:rsidP="004136EC">
      <w:pPr>
        <w:pStyle w:val="Default"/>
        <w:rPr>
          <w:rFonts w:ascii="Arial" w:hAnsi="Arial" w:cs="Arial"/>
          <w:sz w:val="22"/>
          <w:szCs w:val="22"/>
        </w:rPr>
      </w:pPr>
    </w:p>
    <w:p w14:paraId="1E0AB76B" w14:textId="5FFB6384" w:rsidR="004136EC" w:rsidRPr="00243BB0" w:rsidRDefault="004136EC" w:rsidP="004136EC">
      <w:pPr>
        <w:pStyle w:val="Default"/>
        <w:rPr>
          <w:rFonts w:ascii="Arial" w:hAnsi="Arial" w:cs="Arial"/>
          <w:sz w:val="20"/>
          <w:szCs w:val="20"/>
        </w:rPr>
      </w:pPr>
      <w:r w:rsidRPr="00243BB0">
        <w:rPr>
          <w:rFonts w:ascii="Arial" w:hAnsi="Arial" w:cs="Arial"/>
          <w:sz w:val="20"/>
          <w:szCs w:val="20"/>
        </w:rPr>
        <w:t xml:space="preserve"> </w:t>
      </w:r>
      <w:r w:rsidRPr="00243BB0">
        <w:rPr>
          <w:rFonts w:ascii="Arial" w:hAnsi="Arial" w:cs="Arial"/>
          <w:bCs/>
          <w:sz w:val="28"/>
          <w:szCs w:val="28"/>
        </w:rPr>
        <w:t>Use of Personal Mobile Phones / Technology</w:t>
      </w:r>
    </w:p>
    <w:p w14:paraId="1C2B34CD" w14:textId="77777777" w:rsidR="004136EC" w:rsidRDefault="004136EC" w:rsidP="004136EC">
      <w:pPr>
        <w:pStyle w:val="Default"/>
        <w:rPr>
          <w:sz w:val="20"/>
          <w:szCs w:val="20"/>
        </w:rPr>
      </w:pPr>
    </w:p>
    <w:p w14:paraId="40956767" w14:textId="77777777" w:rsidR="004136EC" w:rsidRPr="00243BB0" w:rsidRDefault="004136EC" w:rsidP="004136EC">
      <w:pPr>
        <w:pStyle w:val="Default"/>
        <w:rPr>
          <w:rFonts w:ascii="Arial" w:hAnsi="Arial" w:cs="Arial"/>
          <w:b/>
          <w:bCs/>
          <w:iCs/>
          <w:sz w:val="22"/>
          <w:szCs w:val="22"/>
        </w:rPr>
      </w:pPr>
      <w:r w:rsidRPr="00243BB0">
        <w:rPr>
          <w:rFonts w:ascii="Arial" w:hAnsi="Arial" w:cs="Arial"/>
          <w:b/>
          <w:bCs/>
          <w:iCs/>
          <w:sz w:val="22"/>
          <w:szCs w:val="22"/>
        </w:rPr>
        <w:t>Flourish recognises that personal mobile phones have the potential to be used inappropriately. Personal mobile phones should never be used to take photographs or videos of students.</w:t>
      </w:r>
    </w:p>
    <w:p w14:paraId="3EACA678" w14:textId="77777777" w:rsidR="004136EC" w:rsidRDefault="004136EC" w:rsidP="004136EC">
      <w:pPr>
        <w:pStyle w:val="Default"/>
        <w:rPr>
          <w:sz w:val="20"/>
          <w:szCs w:val="20"/>
        </w:rPr>
      </w:pPr>
    </w:p>
    <w:p w14:paraId="007B3173" w14:textId="77777777" w:rsidR="004136EC" w:rsidRPr="00243BB0" w:rsidRDefault="004136EC" w:rsidP="004136EC">
      <w:pPr>
        <w:pStyle w:val="Default"/>
        <w:rPr>
          <w:rFonts w:ascii="Arial" w:hAnsi="Arial" w:cs="Arial"/>
          <w:sz w:val="22"/>
          <w:szCs w:val="22"/>
        </w:rPr>
      </w:pPr>
      <w:r w:rsidRPr="00243BB0">
        <w:rPr>
          <w:rFonts w:ascii="Arial" w:hAnsi="Arial" w:cs="Arial"/>
          <w:sz w:val="22"/>
          <w:szCs w:val="22"/>
        </w:rPr>
        <w:t xml:space="preserve">Personal mobile phones should not generally be needed or used by staff, except as set out in the guidelines below. </w:t>
      </w:r>
    </w:p>
    <w:p w14:paraId="1124B2D1" w14:textId="26DCAFC1" w:rsidR="004136EC" w:rsidRPr="00243BB0" w:rsidRDefault="004136EC" w:rsidP="004136EC">
      <w:pPr>
        <w:pStyle w:val="Default"/>
        <w:numPr>
          <w:ilvl w:val="0"/>
          <w:numId w:val="15"/>
        </w:numPr>
        <w:spacing w:after="25"/>
        <w:rPr>
          <w:rFonts w:ascii="Arial" w:hAnsi="Arial" w:cs="Arial"/>
          <w:sz w:val="22"/>
          <w:szCs w:val="22"/>
        </w:rPr>
      </w:pPr>
      <w:r w:rsidRPr="00243BB0">
        <w:rPr>
          <w:rFonts w:ascii="Arial" w:hAnsi="Arial" w:cs="Arial"/>
          <w:sz w:val="22"/>
          <w:szCs w:val="22"/>
        </w:rPr>
        <w:t xml:space="preserve">Should staff need to use their mobile phone, best practice is that </w:t>
      </w:r>
      <w:r w:rsidR="009F00B1">
        <w:rPr>
          <w:rFonts w:ascii="Arial" w:hAnsi="Arial" w:cs="Arial"/>
          <w:sz w:val="22"/>
          <w:szCs w:val="22"/>
        </w:rPr>
        <w:t xml:space="preserve">permission is sought from the senior team, </w:t>
      </w:r>
      <w:r w:rsidRPr="00243BB0">
        <w:rPr>
          <w:rFonts w:ascii="Arial" w:hAnsi="Arial" w:cs="Arial"/>
          <w:sz w:val="22"/>
          <w:szCs w:val="22"/>
        </w:rPr>
        <w:t>mobile phones should not be used in the presence of the students.</w:t>
      </w:r>
    </w:p>
    <w:p w14:paraId="47ECAB95" w14:textId="5718D001" w:rsidR="004136EC" w:rsidRPr="00243BB0" w:rsidRDefault="004136EC" w:rsidP="004136EC">
      <w:pPr>
        <w:pStyle w:val="Default"/>
        <w:numPr>
          <w:ilvl w:val="0"/>
          <w:numId w:val="15"/>
        </w:numPr>
        <w:spacing w:after="25"/>
        <w:rPr>
          <w:rFonts w:ascii="Arial" w:hAnsi="Arial" w:cs="Arial"/>
          <w:sz w:val="22"/>
          <w:szCs w:val="22"/>
        </w:rPr>
      </w:pPr>
      <w:r w:rsidRPr="00243BB0">
        <w:rPr>
          <w:rFonts w:ascii="Arial" w:hAnsi="Arial" w:cs="Arial"/>
          <w:sz w:val="22"/>
          <w:szCs w:val="22"/>
        </w:rPr>
        <w:t xml:space="preserve">Staff </w:t>
      </w:r>
      <w:r w:rsidR="009F00B1">
        <w:rPr>
          <w:rFonts w:ascii="Arial" w:hAnsi="Arial" w:cs="Arial"/>
          <w:sz w:val="22"/>
          <w:szCs w:val="22"/>
        </w:rPr>
        <w:t xml:space="preserve">are to </w:t>
      </w:r>
      <w:r w:rsidRPr="00243BB0">
        <w:rPr>
          <w:rFonts w:ascii="Arial" w:hAnsi="Arial" w:cs="Arial"/>
          <w:sz w:val="22"/>
          <w:szCs w:val="22"/>
        </w:rPr>
        <w:t xml:space="preserve">leave their personal mobile phones in a staff room etc away from students unless the </w:t>
      </w:r>
      <w:r w:rsidR="009F00B1">
        <w:rPr>
          <w:rFonts w:ascii="Arial" w:hAnsi="Arial" w:cs="Arial"/>
          <w:sz w:val="22"/>
          <w:szCs w:val="22"/>
        </w:rPr>
        <w:t>senior team</w:t>
      </w:r>
      <w:r w:rsidRPr="00243BB0">
        <w:rPr>
          <w:rFonts w:ascii="Arial" w:hAnsi="Arial" w:cs="Arial"/>
          <w:sz w:val="22"/>
          <w:szCs w:val="22"/>
        </w:rPr>
        <w:t xml:space="preserve"> has been informed there is a need to keep their phone with them. Where this is needed phones should be kept on silent or at the most vibrate.</w:t>
      </w:r>
    </w:p>
    <w:p w14:paraId="5D7F462F" w14:textId="77777777" w:rsidR="004136EC" w:rsidRPr="00243BB0" w:rsidRDefault="004136EC" w:rsidP="004136EC">
      <w:pPr>
        <w:pStyle w:val="Default"/>
        <w:numPr>
          <w:ilvl w:val="0"/>
          <w:numId w:val="15"/>
        </w:numPr>
        <w:spacing w:after="25"/>
        <w:rPr>
          <w:rFonts w:ascii="Arial" w:hAnsi="Arial" w:cs="Arial"/>
          <w:sz w:val="22"/>
          <w:szCs w:val="22"/>
        </w:rPr>
      </w:pPr>
      <w:r w:rsidRPr="00243BB0">
        <w:rPr>
          <w:rFonts w:ascii="Arial" w:hAnsi="Arial" w:cs="Arial"/>
          <w:sz w:val="22"/>
          <w:szCs w:val="22"/>
        </w:rPr>
        <w:t>Mobile phones should not be used during lesson times either to make or receive calls, unless there is an emergency. Staff should ensure they are ok to leave the room and do so before answering the / making the call.</w:t>
      </w:r>
    </w:p>
    <w:p w14:paraId="76B47381" w14:textId="77777777" w:rsidR="004136EC" w:rsidRPr="00243BB0" w:rsidRDefault="004136EC" w:rsidP="004136EC">
      <w:pPr>
        <w:pStyle w:val="Default"/>
        <w:numPr>
          <w:ilvl w:val="0"/>
          <w:numId w:val="15"/>
        </w:numPr>
        <w:spacing w:after="25"/>
        <w:rPr>
          <w:rFonts w:ascii="Arial" w:hAnsi="Arial" w:cs="Arial"/>
          <w:sz w:val="22"/>
          <w:szCs w:val="22"/>
        </w:rPr>
      </w:pPr>
      <w:r w:rsidRPr="00243BB0">
        <w:rPr>
          <w:rFonts w:ascii="Arial" w:hAnsi="Arial" w:cs="Arial"/>
          <w:sz w:val="22"/>
          <w:szCs w:val="22"/>
        </w:rPr>
        <w:t>Staff should NEVER give their personal mobile phone number to parents or use their personal mobile phone to contact parents.</w:t>
      </w:r>
    </w:p>
    <w:p w14:paraId="03C0146D" w14:textId="77777777" w:rsidR="004136EC" w:rsidRPr="00243BB0" w:rsidRDefault="004136EC" w:rsidP="004136EC">
      <w:pPr>
        <w:pStyle w:val="Default"/>
        <w:numPr>
          <w:ilvl w:val="0"/>
          <w:numId w:val="15"/>
        </w:numPr>
        <w:spacing w:after="25"/>
        <w:rPr>
          <w:rFonts w:ascii="Arial" w:hAnsi="Arial" w:cs="Arial"/>
          <w:sz w:val="22"/>
          <w:szCs w:val="22"/>
        </w:rPr>
      </w:pPr>
      <w:r w:rsidRPr="00243BB0">
        <w:rPr>
          <w:rFonts w:ascii="Arial" w:hAnsi="Arial" w:cs="Arial"/>
          <w:sz w:val="22"/>
          <w:szCs w:val="22"/>
        </w:rPr>
        <w:t>No photographs, videos or images of students should be captured using a personal mobile phone in any setting.</w:t>
      </w:r>
    </w:p>
    <w:p w14:paraId="7ADC571C" w14:textId="77777777" w:rsidR="004136EC" w:rsidRPr="00243BB0" w:rsidRDefault="004136EC" w:rsidP="004136EC">
      <w:pPr>
        <w:pStyle w:val="Default"/>
        <w:spacing w:after="25"/>
        <w:rPr>
          <w:rFonts w:ascii="Arial" w:hAnsi="Arial" w:cs="Arial"/>
          <w:sz w:val="20"/>
          <w:szCs w:val="20"/>
        </w:rPr>
      </w:pPr>
    </w:p>
    <w:p w14:paraId="7206D23E" w14:textId="77777777" w:rsidR="004136EC" w:rsidRPr="00243BB0" w:rsidRDefault="004136EC" w:rsidP="004136EC">
      <w:pPr>
        <w:pStyle w:val="Default"/>
        <w:rPr>
          <w:rFonts w:ascii="Arial" w:hAnsi="Arial" w:cs="Arial"/>
          <w:bCs/>
          <w:sz w:val="28"/>
          <w:szCs w:val="28"/>
        </w:rPr>
      </w:pPr>
      <w:r w:rsidRPr="00243BB0">
        <w:rPr>
          <w:rFonts w:ascii="Arial" w:hAnsi="Arial" w:cs="Arial"/>
          <w:bCs/>
          <w:sz w:val="28"/>
          <w:szCs w:val="28"/>
        </w:rPr>
        <w:t xml:space="preserve">Use of Work Mobile Phones/ Technology </w:t>
      </w:r>
    </w:p>
    <w:p w14:paraId="0ABC8525" w14:textId="77777777" w:rsidR="004136EC" w:rsidRPr="00243BB0" w:rsidRDefault="004136EC" w:rsidP="004136EC">
      <w:pPr>
        <w:pStyle w:val="Default"/>
        <w:spacing w:after="25"/>
        <w:rPr>
          <w:rFonts w:ascii="Arial" w:hAnsi="Arial" w:cs="Arial"/>
          <w:sz w:val="20"/>
          <w:szCs w:val="20"/>
        </w:rPr>
      </w:pPr>
    </w:p>
    <w:p w14:paraId="7D4C9037" w14:textId="67B95B8E" w:rsidR="004136EC" w:rsidRPr="00243BB0" w:rsidRDefault="004136EC" w:rsidP="004136EC">
      <w:pPr>
        <w:pStyle w:val="Default"/>
        <w:numPr>
          <w:ilvl w:val="0"/>
          <w:numId w:val="15"/>
        </w:numPr>
        <w:spacing w:after="25"/>
        <w:rPr>
          <w:rFonts w:ascii="Arial" w:hAnsi="Arial" w:cs="Arial"/>
          <w:sz w:val="22"/>
          <w:szCs w:val="22"/>
        </w:rPr>
      </w:pPr>
      <w:r w:rsidRPr="00243BB0">
        <w:rPr>
          <w:rFonts w:ascii="Arial" w:hAnsi="Arial" w:cs="Arial"/>
          <w:sz w:val="22"/>
          <w:szCs w:val="22"/>
        </w:rPr>
        <w:t>Flourish recognises that there are potential risks which could trigger learner behaviours in the use of and mobile technologies where students are present. These need to be managed appropriately when using an</w:t>
      </w:r>
      <w:r w:rsidR="00494983">
        <w:rPr>
          <w:rFonts w:ascii="Arial" w:hAnsi="Arial" w:cs="Arial"/>
          <w:sz w:val="22"/>
          <w:szCs w:val="22"/>
        </w:rPr>
        <w:t>y</w:t>
      </w:r>
      <w:r w:rsidRPr="00243BB0">
        <w:rPr>
          <w:rFonts w:ascii="Arial" w:hAnsi="Arial" w:cs="Arial"/>
          <w:sz w:val="22"/>
          <w:szCs w:val="22"/>
        </w:rPr>
        <w:t xml:space="preserve"> mobile technology. </w:t>
      </w:r>
    </w:p>
    <w:p w14:paraId="7D457B86" w14:textId="77777777" w:rsidR="004136EC" w:rsidRPr="00243BB0" w:rsidRDefault="004136EC" w:rsidP="004136EC">
      <w:pPr>
        <w:pStyle w:val="Default"/>
        <w:numPr>
          <w:ilvl w:val="0"/>
          <w:numId w:val="15"/>
        </w:numPr>
        <w:spacing w:after="25"/>
        <w:rPr>
          <w:rFonts w:ascii="Arial" w:hAnsi="Arial" w:cs="Arial"/>
          <w:sz w:val="22"/>
          <w:szCs w:val="22"/>
        </w:rPr>
      </w:pPr>
      <w:r w:rsidRPr="00243BB0">
        <w:rPr>
          <w:rFonts w:ascii="Arial" w:hAnsi="Arial" w:cs="Arial"/>
          <w:sz w:val="22"/>
          <w:szCs w:val="22"/>
        </w:rPr>
        <w:t xml:space="preserve">It is good practice to record and evidence learning, pictorially and on videos in settings such as Flourish where other evidence such as written work and completed physical projects of items is not always possible. This should only be done on Knowsley Council mobile phones and technologies </w:t>
      </w:r>
    </w:p>
    <w:p w14:paraId="6DA0B318" w14:textId="77777777" w:rsidR="004136EC" w:rsidRPr="00243BB0" w:rsidRDefault="004136EC" w:rsidP="004136EC">
      <w:pPr>
        <w:pStyle w:val="Default"/>
        <w:numPr>
          <w:ilvl w:val="0"/>
          <w:numId w:val="15"/>
        </w:numPr>
        <w:spacing w:after="25"/>
        <w:rPr>
          <w:rFonts w:ascii="Arial" w:hAnsi="Arial" w:cs="Arial"/>
          <w:sz w:val="22"/>
          <w:szCs w:val="22"/>
        </w:rPr>
      </w:pPr>
      <w:r w:rsidRPr="00243BB0">
        <w:rPr>
          <w:rFonts w:ascii="Arial" w:hAnsi="Arial" w:cs="Arial"/>
          <w:sz w:val="22"/>
          <w:szCs w:val="22"/>
        </w:rPr>
        <w:t xml:space="preserve">It is good practice in Flourish for staff to keep their work mobile phones in a secure place away from the students. These can be kept either on their person or somewhere within reach for the teacher in the classroom for evidence gathering purposes. </w:t>
      </w:r>
    </w:p>
    <w:p w14:paraId="4903A3D1" w14:textId="77777777" w:rsidR="004136EC" w:rsidRPr="00243BB0" w:rsidRDefault="004136EC" w:rsidP="004136EC">
      <w:pPr>
        <w:pStyle w:val="Default"/>
        <w:numPr>
          <w:ilvl w:val="0"/>
          <w:numId w:val="15"/>
        </w:numPr>
        <w:spacing w:after="25"/>
        <w:rPr>
          <w:rFonts w:ascii="Arial" w:hAnsi="Arial" w:cs="Arial"/>
          <w:sz w:val="22"/>
          <w:szCs w:val="22"/>
        </w:rPr>
      </w:pPr>
      <w:r w:rsidRPr="00243BB0">
        <w:rPr>
          <w:rFonts w:ascii="Arial" w:hAnsi="Arial" w:cs="Arial"/>
          <w:sz w:val="22"/>
          <w:szCs w:val="22"/>
        </w:rPr>
        <w:t xml:space="preserve">Staff are required to carry work mobile phones for all off site trips visits and community ventures, should there be an emergency and/or staff need to contact Flourish and/or parents. All staff work mobile numbers are to be written on every trip/visit form authorised by a senior team member before the staff leave the premises. </w:t>
      </w:r>
    </w:p>
    <w:p w14:paraId="2119E1C3" w14:textId="77777777" w:rsidR="004136EC" w:rsidRPr="00243BB0" w:rsidRDefault="004136EC" w:rsidP="004136EC">
      <w:pPr>
        <w:pStyle w:val="Default"/>
        <w:spacing w:after="25"/>
        <w:rPr>
          <w:rFonts w:ascii="Arial" w:hAnsi="Arial" w:cs="Arial"/>
          <w:sz w:val="20"/>
          <w:szCs w:val="20"/>
        </w:rPr>
      </w:pPr>
    </w:p>
    <w:p w14:paraId="78F6C0FD" w14:textId="77777777" w:rsidR="004136EC" w:rsidRPr="00243BB0" w:rsidRDefault="004136EC" w:rsidP="004136EC">
      <w:pPr>
        <w:pStyle w:val="Default"/>
        <w:spacing w:after="25"/>
        <w:rPr>
          <w:rFonts w:ascii="Arial" w:hAnsi="Arial" w:cs="Arial"/>
          <w:sz w:val="20"/>
          <w:szCs w:val="20"/>
        </w:rPr>
      </w:pPr>
    </w:p>
    <w:p w14:paraId="2D56B13B" w14:textId="77777777" w:rsidR="004136EC" w:rsidRPr="00243BB0" w:rsidRDefault="004136EC" w:rsidP="004136EC">
      <w:pPr>
        <w:pStyle w:val="Default"/>
        <w:spacing w:after="25"/>
        <w:rPr>
          <w:rFonts w:ascii="Arial" w:hAnsi="Arial" w:cs="Arial"/>
          <w:sz w:val="28"/>
          <w:szCs w:val="28"/>
        </w:rPr>
      </w:pPr>
      <w:r w:rsidRPr="00243BB0">
        <w:rPr>
          <w:rFonts w:ascii="Arial" w:hAnsi="Arial" w:cs="Arial"/>
          <w:sz w:val="28"/>
          <w:szCs w:val="28"/>
        </w:rPr>
        <w:t>Policy Compliance</w:t>
      </w:r>
    </w:p>
    <w:p w14:paraId="71DA0011" w14:textId="77777777" w:rsidR="004136EC" w:rsidRPr="00243BB0" w:rsidRDefault="004136EC" w:rsidP="004136EC">
      <w:pPr>
        <w:pStyle w:val="Default"/>
        <w:spacing w:after="25"/>
        <w:rPr>
          <w:rFonts w:ascii="Arial" w:hAnsi="Arial" w:cs="Arial"/>
          <w:sz w:val="22"/>
          <w:szCs w:val="22"/>
        </w:rPr>
      </w:pPr>
    </w:p>
    <w:p w14:paraId="534191FF" w14:textId="77777777" w:rsidR="004136EC" w:rsidRPr="00243BB0" w:rsidRDefault="004136EC" w:rsidP="004136EC">
      <w:pPr>
        <w:pStyle w:val="Default"/>
        <w:spacing w:after="25"/>
        <w:rPr>
          <w:rFonts w:ascii="Arial" w:hAnsi="Arial" w:cs="Arial"/>
          <w:sz w:val="22"/>
          <w:szCs w:val="22"/>
        </w:rPr>
      </w:pPr>
      <w:r w:rsidRPr="00243BB0">
        <w:rPr>
          <w:rFonts w:ascii="Arial" w:hAnsi="Arial" w:cs="Arial"/>
          <w:sz w:val="22"/>
          <w:szCs w:val="22"/>
        </w:rPr>
        <w:t>If any user is found to have breached this policy, they may be subject to an investigation under Knowsley MBC’s disciplinary procedure.  If a criminal offence is considered to have been committed further action may be taken to assist in the prosecution of the offender(s).</w:t>
      </w:r>
    </w:p>
    <w:p w14:paraId="158ACD5D" w14:textId="77777777" w:rsidR="004136EC" w:rsidRPr="00243BB0" w:rsidRDefault="004136EC" w:rsidP="004136EC">
      <w:pPr>
        <w:pStyle w:val="Default"/>
        <w:spacing w:after="25"/>
        <w:rPr>
          <w:rFonts w:ascii="Arial" w:hAnsi="Arial" w:cs="Arial"/>
          <w:sz w:val="22"/>
          <w:szCs w:val="22"/>
        </w:rPr>
      </w:pPr>
    </w:p>
    <w:p w14:paraId="714B677B" w14:textId="4F21731E" w:rsidR="00191DF8" w:rsidRPr="00243BB0" w:rsidRDefault="004136EC" w:rsidP="00243BB0">
      <w:pPr>
        <w:pStyle w:val="Default"/>
        <w:spacing w:after="25"/>
        <w:rPr>
          <w:rFonts w:ascii="Arial" w:hAnsi="Arial" w:cs="Arial"/>
          <w:sz w:val="20"/>
          <w:szCs w:val="20"/>
        </w:rPr>
      </w:pPr>
      <w:r w:rsidRPr="00243BB0">
        <w:rPr>
          <w:rFonts w:ascii="Arial" w:hAnsi="Arial" w:cs="Arial"/>
          <w:sz w:val="22"/>
          <w:szCs w:val="22"/>
        </w:rPr>
        <w:t>If you do not understand the implications of this policy or how it may apply to you, seek advice from your line manager.</w:t>
      </w:r>
    </w:p>
    <w:sectPr w:rsidR="00191DF8" w:rsidRPr="00243BB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47C31" w14:textId="77777777" w:rsidR="00ED0E8B" w:rsidRDefault="00ED0E8B" w:rsidP="008228D2">
      <w:r>
        <w:separator/>
      </w:r>
    </w:p>
  </w:endnote>
  <w:endnote w:type="continuationSeparator" w:id="0">
    <w:p w14:paraId="58A94CE6" w14:textId="77777777" w:rsidR="00ED0E8B" w:rsidRDefault="00ED0E8B" w:rsidP="0082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8E17" w14:textId="77777777" w:rsidR="008228D2" w:rsidRPr="00BC4886" w:rsidRDefault="008228D2" w:rsidP="008228D2">
    <w:pPr>
      <w:tabs>
        <w:tab w:val="center" w:pos="4320"/>
        <w:tab w:val="right" w:pos="8640"/>
      </w:tabs>
      <w:ind w:right="360"/>
      <w:rPr>
        <w:rFonts w:cs="Arial"/>
        <w:lang w:eastAsia="en-GB"/>
      </w:rPr>
    </w:pPr>
    <w:r w:rsidRPr="00BC4886">
      <w:rPr>
        <w:rFonts w:cs="Arial"/>
        <w:noProof/>
        <w:lang w:eastAsia="en-GB"/>
      </w:rPr>
      <w:drawing>
        <wp:inline distT="0" distB="0" distL="0" distR="0" wp14:anchorId="67EBD6E9" wp14:editId="5DA0A134">
          <wp:extent cx="581025" cy="581025"/>
          <wp:effectExtent l="19050" t="0" r="9525" b="0"/>
          <wp:docPr id="7" name="Picture 2" descr="C:\Users\feericks\Desktop\LOGOS\Ofsted_Good_G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ericks\Desktop\LOGOS\Ofsted_Good_GP_Colour.png"/>
                  <pic:cNvPicPr>
                    <a:picLocks noChangeAspect="1" noChangeArrowheads="1"/>
                  </pic:cNvPicPr>
                </pic:nvPicPr>
                <pic:blipFill>
                  <a:blip r:embed="rId1"/>
                  <a:srcRect/>
                  <a:stretch>
                    <a:fillRect/>
                  </a:stretch>
                </pic:blipFill>
                <pic:spPr bwMode="auto">
                  <a:xfrm>
                    <a:off x="0" y="0"/>
                    <a:ext cx="581025" cy="581025"/>
                  </a:xfrm>
                  <a:prstGeom prst="rect">
                    <a:avLst/>
                  </a:prstGeom>
                  <a:noFill/>
                  <a:ln w="9525">
                    <a:noFill/>
                    <a:miter lim="800000"/>
                    <a:headEnd/>
                    <a:tailEnd/>
                  </a:ln>
                </pic:spPr>
              </pic:pic>
            </a:graphicData>
          </a:graphic>
        </wp:inline>
      </w:drawing>
    </w:r>
    <w:r w:rsidRPr="00BC4886">
      <w:rPr>
        <w:rFonts w:cs="Arial"/>
        <w:lang w:eastAsia="en-GB"/>
      </w:rPr>
      <w:t xml:space="preserve">                  </w:t>
    </w:r>
    <w:r w:rsidRPr="00BC4886">
      <w:rPr>
        <w:rFonts w:ascii="Times New Roman" w:hAnsi="Times New Roman"/>
        <w:noProof/>
        <w:lang w:eastAsia="en-GB"/>
      </w:rPr>
      <w:drawing>
        <wp:inline distT="0" distB="0" distL="0" distR="0" wp14:anchorId="76552BB1" wp14:editId="3C7A2368">
          <wp:extent cx="597877" cy="597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0921" cy="610921"/>
                  </a:xfrm>
                  <a:prstGeom prst="rect">
                    <a:avLst/>
                  </a:prstGeom>
                  <a:noFill/>
                  <a:ln>
                    <a:noFill/>
                  </a:ln>
                </pic:spPr>
              </pic:pic>
            </a:graphicData>
          </a:graphic>
        </wp:inline>
      </w:drawing>
    </w:r>
    <w:r w:rsidRPr="00BC4886">
      <w:rPr>
        <w:rFonts w:cs="Arial"/>
        <w:lang w:eastAsia="en-GB"/>
      </w:rPr>
      <w:t xml:space="preserve">                    </w:t>
    </w:r>
    <w:r w:rsidRPr="00BC4886">
      <w:rPr>
        <w:rFonts w:cs="Arial"/>
        <w:noProof/>
        <w:lang w:eastAsia="en-GB"/>
      </w:rPr>
      <w:drawing>
        <wp:inline distT="0" distB="0" distL="0" distR="0" wp14:anchorId="34AD1B3B" wp14:editId="6FFA8717">
          <wp:extent cx="534670" cy="558165"/>
          <wp:effectExtent l="19050" t="0" r="0" b="0"/>
          <wp:docPr id="1" name="Picture 4"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2"/>
                  <pic:cNvPicPr>
                    <a:picLocks noChangeAspect="1" noChangeArrowheads="1"/>
                  </pic:cNvPicPr>
                </pic:nvPicPr>
                <pic:blipFill>
                  <a:blip r:embed="rId3"/>
                  <a:srcRect/>
                  <a:stretch>
                    <a:fillRect/>
                  </a:stretch>
                </pic:blipFill>
                <pic:spPr bwMode="auto">
                  <a:xfrm>
                    <a:off x="0" y="0"/>
                    <a:ext cx="534670" cy="558165"/>
                  </a:xfrm>
                  <a:prstGeom prst="rect">
                    <a:avLst/>
                  </a:prstGeom>
                  <a:noFill/>
                  <a:ln w="9525">
                    <a:noFill/>
                    <a:miter lim="800000"/>
                    <a:headEnd/>
                    <a:tailEnd/>
                  </a:ln>
                </pic:spPr>
              </pic:pic>
            </a:graphicData>
          </a:graphic>
        </wp:inline>
      </w:drawing>
    </w:r>
    <w:r w:rsidRPr="00BC4886">
      <w:rPr>
        <w:rFonts w:cs="Arial"/>
        <w:lang w:eastAsia="en-GB"/>
      </w:rPr>
      <w:t xml:space="preserve">                  </w:t>
    </w:r>
    <w:r w:rsidRPr="00BC4886">
      <w:rPr>
        <w:rFonts w:cs="Arial"/>
        <w:noProof/>
        <w:lang w:eastAsia="en-GB"/>
      </w:rPr>
      <w:drawing>
        <wp:inline distT="0" distB="0" distL="0" distR="0" wp14:anchorId="791D6354" wp14:editId="777895F5">
          <wp:extent cx="1257300" cy="607241"/>
          <wp:effectExtent l="19050" t="0" r="0" b="0"/>
          <wp:docPr id="4" name="Picture 1" descr="C:\Users\feericks\Desktop\LOGOS\esf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ericks\Desktop\LOGOS\esfa logo.png"/>
                  <pic:cNvPicPr>
                    <a:picLocks noChangeAspect="1" noChangeArrowheads="1"/>
                  </pic:cNvPicPr>
                </pic:nvPicPr>
                <pic:blipFill>
                  <a:blip r:embed="rId4"/>
                  <a:srcRect/>
                  <a:stretch>
                    <a:fillRect/>
                  </a:stretch>
                </pic:blipFill>
                <pic:spPr bwMode="auto">
                  <a:xfrm>
                    <a:off x="0" y="0"/>
                    <a:ext cx="1257300" cy="607241"/>
                  </a:xfrm>
                  <a:prstGeom prst="rect">
                    <a:avLst/>
                  </a:prstGeom>
                  <a:noFill/>
                  <a:ln w="9525">
                    <a:noFill/>
                    <a:miter lim="800000"/>
                    <a:headEnd/>
                    <a:tailEnd/>
                  </a:ln>
                </pic:spPr>
              </pic:pic>
            </a:graphicData>
          </a:graphic>
        </wp:inline>
      </w:drawing>
    </w:r>
    <w:r w:rsidRPr="00BC4886">
      <w:rPr>
        <w:rFonts w:cs="Arial"/>
        <w:lang w:eastAsia="en-GB"/>
      </w:rPr>
      <w:t xml:space="preserve">                </w:t>
    </w:r>
  </w:p>
  <w:p w14:paraId="0BE5E8A4" w14:textId="13B2CCF2" w:rsidR="008228D2" w:rsidRDefault="00243BB0">
    <w:pPr>
      <w:pStyle w:val="Footer"/>
    </w:pPr>
    <w:r>
      <w:t>Created VB 01/</w:t>
    </w:r>
    <w:r w:rsidR="00034CC2">
      <w:t>09</w:t>
    </w:r>
    <w:r>
      <w:t>/</w:t>
    </w:r>
    <w:proofErr w:type="gramStart"/>
    <w:r>
      <w:t>202</w:t>
    </w:r>
    <w:r w:rsidR="00034CC2">
      <w:t>3</w:t>
    </w:r>
    <w:r>
      <w:t xml:space="preserve">  V</w:t>
    </w:r>
    <w:proofErr w:type="gramEnd"/>
    <w:r w:rsidR="00034CC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D3CDF" w14:textId="77777777" w:rsidR="00ED0E8B" w:rsidRDefault="00ED0E8B" w:rsidP="008228D2">
      <w:r>
        <w:separator/>
      </w:r>
    </w:p>
  </w:footnote>
  <w:footnote w:type="continuationSeparator" w:id="0">
    <w:p w14:paraId="521D7969" w14:textId="77777777" w:rsidR="00ED0E8B" w:rsidRDefault="00ED0E8B" w:rsidP="00822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4A31"/>
    <w:multiLevelType w:val="multilevel"/>
    <w:tmpl w:val="1994BD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486C7C"/>
    <w:multiLevelType w:val="hybridMultilevel"/>
    <w:tmpl w:val="1960EC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87881"/>
    <w:multiLevelType w:val="hybridMultilevel"/>
    <w:tmpl w:val="83F6F4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A693C"/>
    <w:multiLevelType w:val="hybridMultilevel"/>
    <w:tmpl w:val="4B3CC1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140C2"/>
    <w:multiLevelType w:val="multilevel"/>
    <w:tmpl w:val="1FCE683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254804"/>
    <w:multiLevelType w:val="multilevel"/>
    <w:tmpl w:val="E2EE60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C72F2"/>
    <w:multiLevelType w:val="hybridMultilevel"/>
    <w:tmpl w:val="0368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12FB7"/>
    <w:multiLevelType w:val="hybridMultilevel"/>
    <w:tmpl w:val="9D96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83C91"/>
    <w:multiLevelType w:val="hybridMultilevel"/>
    <w:tmpl w:val="623061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5E2211"/>
    <w:multiLevelType w:val="hybridMultilevel"/>
    <w:tmpl w:val="3D36915A"/>
    <w:lvl w:ilvl="0" w:tplc="C45A2748">
      <w:start w:val="1"/>
      <w:numFmt w:val="bullet"/>
      <w:lvlText w:val=""/>
      <w:lvlJc w:val="left"/>
      <w:pPr>
        <w:ind w:left="862" w:hanging="360"/>
      </w:pPr>
      <w:rPr>
        <w:rFonts w:ascii="Symbol" w:hAnsi="Symbol" w:hint="default"/>
      </w:rPr>
    </w:lvl>
    <w:lvl w:ilvl="1" w:tplc="08090019" w:tentative="1">
      <w:start w:val="1"/>
      <w:numFmt w:val="bullet"/>
      <w:lvlText w:val="o"/>
      <w:lvlJc w:val="left"/>
      <w:pPr>
        <w:ind w:left="1582" w:hanging="360"/>
      </w:pPr>
      <w:rPr>
        <w:rFonts w:ascii="Courier New" w:hAnsi="Courier New" w:cs="Courier New" w:hint="default"/>
      </w:rPr>
    </w:lvl>
    <w:lvl w:ilvl="2" w:tplc="0809001B" w:tentative="1">
      <w:start w:val="1"/>
      <w:numFmt w:val="bullet"/>
      <w:lvlText w:val=""/>
      <w:lvlJc w:val="left"/>
      <w:pPr>
        <w:ind w:left="2302" w:hanging="360"/>
      </w:pPr>
      <w:rPr>
        <w:rFonts w:ascii="Wingdings" w:hAnsi="Wingdings" w:hint="default"/>
      </w:rPr>
    </w:lvl>
    <w:lvl w:ilvl="3" w:tplc="0809000F" w:tentative="1">
      <w:start w:val="1"/>
      <w:numFmt w:val="bullet"/>
      <w:lvlText w:val=""/>
      <w:lvlJc w:val="left"/>
      <w:pPr>
        <w:ind w:left="3022" w:hanging="360"/>
      </w:pPr>
      <w:rPr>
        <w:rFonts w:ascii="Symbol" w:hAnsi="Symbol" w:hint="default"/>
      </w:rPr>
    </w:lvl>
    <w:lvl w:ilvl="4" w:tplc="08090019" w:tentative="1">
      <w:start w:val="1"/>
      <w:numFmt w:val="bullet"/>
      <w:lvlText w:val="o"/>
      <w:lvlJc w:val="left"/>
      <w:pPr>
        <w:ind w:left="3742" w:hanging="360"/>
      </w:pPr>
      <w:rPr>
        <w:rFonts w:ascii="Courier New" w:hAnsi="Courier New" w:cs="Courier New" w:hint="default"/>
      </w:rPr>
    </w:lvl>
    <w:lvl w:ilvl="5" w:tplc="0809001B" w:tentative="1">
      <w:start w:val="1"/>
      <w:numFmt w:val="bullet"/>
      <w:lvlText w:val=""/>
      <w:lvlJc w:val="left"/>
      <w:pPr>
        <w:ind w:left="4462" w:hanging="360"/>
      </w:pPr>
      <w:rPr>
        <w:rFonts w:ascii="Wingdings" w:hAnsi="Wingdings" w:hint="default"/>
      </w:rPr>
    </w:lvl>
    <w:lvl w:ilvl="6" w:tplc="0809000F" w:tentative="1">
      <w:start w:val="1"/>
      <w:numFmt w:val="bullet"/>
      <w:lvlText w:val=""/>
      <w:lvlJc w:val="left"/>
      <w:pPr>
        <w:ind w:left="5182" w:hanging="360"/>
      </w:pPr>
      <w:rPr>
        <w:rFonts w:ascii="Symbol" w:hAnsi="Symbol" w:hint="default"/>
      </w:rPr>
    </w:lvl>
    <w:lvl w:ilvl="7" w:tplc="08090019" w:tentative="1">
      <w:start w:val="1"/>
      <w:numFmt w:val="bullet"/>
      <w:lvlText w:val="o"/>
      <w:lvlJc w:val="left"/>
      <w:pPr>
        <w:ind w:left="5902" w:hanging="360"/>
      </w:pPr>
      <w:rPr>
        <w:rFonts w:ascii="Courier New" w:hAnsi="Courier New" w:cs="Courier New" w:hint="default"/>
      </w:rPr>
    </w:lvl>
    <w:lvl w:ilvl="8" w:tplc="0809001B" w:tentative="1">
      <w:start w:val="1"/>
      <w:numFmt w:val="bullet"/>
      <w:lvlText w:val=""/>
      <w:lvlJc w:val="left"/>
      <w:pPr>
        <w:ind w:left="6622" w:hanging="360"/>
      </w:pPr>
      <w:rPr>
        <w:rFonts w:ascii="Wingdings" w:hAnsi="Wingdings" w:hint="default"/>
      </w:rPr>
    </w:lvl>
  </w:abstractNum>
  <w:abstractNum w:abstractNumId="10" w15:restartNumberingAfterBreak="0">
    <w:nsid w:val="3D6C1187"/>
    <w:multiLevelType w:val="hybridMultilevel"/>
    <w:tmpl w:val="148CC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14648"/>
    <w:multiLevelType w:val="multilevel"/>
    <w:tmpl w:val="F1F022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F018EA"/>
    <w:multiLevelType w:val="hybridMultilevel"/>
    <w:tmpl w:val="0D143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1F5C89"/>
    <w:multiLevelType w:val="multilevel"/>
    <w:tmpl w:val="6AA6E8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6B0336C"/>
    <w:multiLevelType w:val="multilevel"/>
    <w:tmpl w:val="059A565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AA8578D"/>
    <w:multiLevelType w:val="multilevel"/>
    <w:tmpl w:val="8F2C34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851719166">
    <w:abstractNumId w:val="8"/>
  </w:num>
  <w:num w:numId="2" w16cid:durableId="1407218810">
    <w:abstractNumId w:val="12"/>
  </w:num>
  <w:num w:numId="3" w16cid:durableId="1461800298">
    <w:abstractNumId w:val="15"/>
  </w:num>
  <w:num w:numId="4" w16cid:durableId="1778677292">
    <w:abstractNumId w:val="0"/>
  </w:num>
  <w:num w:numId="5" w16cid:durableId="828910888">
    <w:abstractNumId w:val="4"/>
  </w:num>
  <w:num w:numId="6" w16cid:durableId="1079786522">
    <w:abstractNumId w:val="14"/>
  </w:num>
  <w:num w:numId="7" w16cid:durableId="1987582804">
    <w:abstractNumId w:val="13"/>
  </w:num>
  <w:num w:numId="8" w16cid:durableId="1721635033">
    <w:abstractNumId w:val="11"/>
  </w:num>
  <w:num w:numId="9" w16cid:durableId="1522812849">
    <w:abstractNumId w:val="5"/>
  </w:num>
  <w:num w:numId="10" w16cid:durableId="198130061">
    <w:abstractNumId w:val="9"/>
  </w:num>
  <w:num w:numId="11" w16cid:durableId="1795053719">
    <w:abstractNumId w:val="3"/>
  </w:num>
  <w:num w:numId="12" w16cid:durableId="1352029682">
    <w:abstractNumId w:val="2"/>
  </w:num>
  <w:num w:numId="13" w16cid:durableId="955141326">
    <w:abstractNumId w:val="1"/>
  </w:num>
  <w:num w:numId="14" w16cid:durableId="38939446">
    <w:abstractNumId w:val="10"/>
  </w:num>
  <w:num w:numId="15" w16cid:durableId="569383739">
    <w:abstractNumId w:val="6"/>
  </w:num>
  <w:num w:numId="16" w16cid:durableId="1413114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3D"/>
    <w:rsid w:val="00034CC2"/>
    <w:rsid w:val="0005638D"/>
    <w:rsid w:val="0011113E"/>
    <w:rsid w:val="00134E52"/>
    <w:rsid w:val="00191DF8"/>
    <w:rsid w:val="00243BB0"/>
    <w:rsid w:val="002B7AC0"/>
    <w:rsid w:val="00381D03"/>
    <w:rsid w:val="003E64C0"/>
    <w:rsid w:val="004136EC"/>
    <w:rsid w:val="00464E44"/>
    <w:rsid w:val="004762E9"/>
    <w:rsid w:val="00494983"/>
    <w:rsid w:val="004D61B6"/>
    <w:rsid w:val="00545D88"/>
    <w:rsid w:val="00597B26"/>
    <w:rsid w:val="005F32A7"/>
    <w:rsid w:val="0063602F"/>
    <w:rsid w:val="00740951"/>
    <w:rsid w:val="008228D2"/>
    <w:rsid w:val="0089026F"/>
    <w:rsid w:val="00925B65"/>
    <w:rsid w:val="00966E4E"/>
    <w:rsid w:val="009F00B1"/>
    <w:rsid w:val="009F2456"/>
    <w:rsid w:val="00A05200"/>
    <w:rsid w:val="00A44698"/>
    <w:rsid w:val="00BF7B3D"/>
    <w:rsid w:val="00ED0E8B"/>
    <w:rsid w:val="00F77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74C0"/>
  <w15:chartTrackingRefBased/>
  <w15:docId w15:val="{2364D3C0-F973-49BF-873D-95DE8F3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3D"/>
    <w:rPr>
      <w:rFonts w:ascii="Arial" w:eastAsia="Times New Roman" w:hAnsi="Arial" w:cs="Times New Roman"/>
      <w:sz w:val="24"/>
      <w:szCs w:val="24"/>
    </w:rPr>
  </w:style>
  <w:style w:type="paragraph" w:styleId="Heading3">
    <w:name w:val="heading 3"/>
    <w:basedOn w:val="Normal"/>
    <w:next w:val="Normal"/>
    <w:link w:val="Heading3Char"/>
    <w:qFormat/>
    <w:rsid w:val="00BF7B3D"/>
    <w:pPr>
      <w:keepNext/>
      <w:outlineLvl w:val="2"/>
    </w:pPr>
    <w:rPr>
      <w:b/>
      <w:bCs/>
    </w:rPr>
  </w:style>
  <w:style w:type="paragraph" w:styleId="Heading4">
    <w:name w:val="heading 4"/>
    <w:basedOn w:val="Normal"/>
    <w:next w:val="Normal"/>
    <w:link w:val="Heading4Char"/>
    <w:qFormat/>
    <w:rsid w:val="00BF7B3D"/>
    <w:pPr>
      <w:keepNext/>
      <w:tabs>
        <w:tab w:val="num" w:pos="900"/>
      </w:tabs>
      <w:ind w:left="720" w:hanging="720"/>
      <w:outlineLvl w:val="3"/>
    </w:pPr>
    <w:rPr>
      <w:rFonts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7B3D"/>
    <w:rPr>
      <w:rFonts w:ascii="Arial" w:eastAsia="Times New Roman" w:hAnsi="Arial" w:cs="Times New Roman"/>
      <w:b/>
      <w:bCs/>
      <w:sz w:val="24"/>
      <w:szCs w:val="24"/>
    </w:rPr>
  </w:style>
  <w:style w:type="character" w:customStyle="1" w:styleId="Heading4Char">
    <w:name w:val="Heading 4 Char"/>
    <w:basedOn w:val="DefaultParagraphFont"/>
    <w:link w:val="Heading4"/>
    <w:rsid w:val="00BF7B3D"/>
    <w:rPr>
      <w:rFonts w:ascii="Arial" w:eastAsia="Times New Roman" w:hAnsi="Arial" w:cs="Arial"/>
      <w:b/>
      <w:iCs/>
      <w:sz w:val="24"/>
      <w:szCs w:val="24"/>
    </w:rPr>
  </w:style>
  <w:style w:type="paragraph" w:styleId="Header">
    <w:name w:val="header"/>
    <w:basedOn w:val="Normal"/>
    <w:link w:val="HeaderChar"/>
    <w:rsid w:val="00BF7B3D"/>
    <w:pPr>
      <w:tabs>
        <w:tab w:val="center" w:pos="4153"/>
        <w:tab w:val="right" w:pos="8306"/>
      </w:tabs>
    </w:pPr>
  </w:style>
  <w:style w:type="character" w:customStyle="1" w:styleId="HeaderChar">
    <w:name w:val="Header Char"/>
    <w:basedOn w:val="DefaultParagraphFont"/>
    <w:link w:val="Header"/>
    <w:rsid w:val="00BF7B3D"/>
    <w:rPr>
      <w:rFonts w:ascii="Arial" w:eastAsia="Times New Roman" w:hAnsi="Arial" w:cs="Times New Roman"/>
      <w:sz w:val="24"/>
      <w:szCs w:val="24"/>
    </w:rPr>
  </w:style>
  <w:style w:type="paragraph" w:styleId="BodyTextIndent3">
    <w:name w:val="Body Text Indent 3"/>
    <w:basedOn w:val="Normal"/>
    <w:link w:val="BodyTextIndent3Char"/>
    <w:rsid w:val="00BF7B3D"/>
    <w:pPr>
      <w:ind w:left="180"/>
      <w:jc w:val="both"/>
    </w:pPr>
    <w:rPr>
      <w:rFonts w:cs="Arial"/>
      <w:b/>
      <w:bCs/>
      <w:iCs/>
      <w:lang w:val="en-US"/>
    </w:rPr>
  </w:style>
  <w:style w:type="character" w:customStyle="1" w:styleId="BodyTextIndent3Char">
    <w:name w:val="Body Text Indent 3 Char"/>
    <w:basedOn w:val="DefaultParagraphFont"/>
    <w:link w:val="BodyTextIndent3"/>
    <w:rsid w:val="00BF7B3D"/>
    <w:rPr>
      <w:rFonts w:ascii="Arial" w:eastAsia="Times New Roman" w:hAnsi="Arial" w:cs="Arial"/>
      <w:b/>
      <w:bCs/>
      <w:iCs/>
      <w:sz w:val="24"/>
      <w:szCs w:val="24"/>
      <w:lang w:val="en-US"/>
    </w:rPr>
  </w:style>
  <w:style w:type="table" w:styleId="TableGrid">
    <w:name w:val="Table Grid"/>
    <w:basedOn w:val="TableNormal"/>
    <w:uiPriority w:val="59"/>
    <w:rsid w:val="00BF7B3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B3D"/>
    <w:pPr>
      <w:ind w:left="720"/>
      <w:contextualSpacing/>
    </w:pPr>
    <w:rPr>
      <w:rFonts w:ascii="Times New Roman" w:hAnsi="Times New Roman"/>
      <w:lang w:eastAsia="en-GB"/>
    </w:rPr>
  </w:style>
  <w:style w:type="paragraph" w:customStyle="1" w:styleId="Default">
    <w:name w:val="Default"/>
    <w:rsid w:val="00BF7B3D"/>
    <w:pPr>
      <w:autoSpaceDE w:val="0"/>
      <w:autoSpaceDN w:val="0"/>
      <w:adjustRightInd w:val="0"/>
    </w:pPr>
    <w:rPr>
      <w:rFonts w:ascii="Tahoma" w:eastAsia="Times New Roman" w:hAnsi="Tahoma" w:cs="Tahoma"/>
      <w:color w:val="000000"/>
      <w:sz w:val="24"/>
      <w:szCs w:val="24"/>
      <w:lang w:eastAsia="en-GB"/>
    </w:rPr>
  </w:style>
  <w:style w:type="paragraph" w:styleId="Footer">
    <w:name w:val="footer"/>
    <w:basedOn w:val="Normal"/>
    <w:link w:val="FooterChar"/>
    <w:uiPriority w:val="99"/>
    <w:unhideWhenUsed/>
    <w:rsid w:val="008228D2"/>
    <w:pPr>
      <w:tabs>
        <w:tab w:val="center" w:pos="4513"/>
        <w:tab w:val="right" w:pos="9026"/>
      </w:tabs>
    </w:pPr>
  </w:style>
  <w:style w:type="character" w:customStyle="1" w:styleId="FooterChar">
    <w:name w:val="Footer Char"/>
    <w:basedOn w:val="DefaultParagraphFont"/>
    <w:link w:val="Footer"/>
    <w:uiPriority w:val="99"/>
    <w:rsid w:val="008228D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2610a33-0298-4da0-85e8-7aa28ace60cf"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2BD2E8D6B421458E7D01C404AA83A7" ma:contentTypeVersion="1" ma:contentTypeDescription="Create a new document." ma:contentTypeScope="" ma:versionID="2a6be7fcf2288309d98440ed3cb2c551">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314F9D-A317-4E68-AD15-DB47C2A2F5C1}">
  <ds:schemaRefs>
    <ds:schemaRef ds:uri="Microsoft.SharePoint.Taxonomy.ContentTypeSync"/>
  </ds:schemaRefs>
</ds:datastoreItem>
</file>

<file path=customXml/itemProps2.xml><?xml version="1.0" encoding="utf-8"?>
<ds:datastoreItem xmlns:ds="http://schemas.openxmlformats.org/officeDocument/2006/customXml" ds:itemID="{B0AE2FA9-F076-45AC-8B91-DDDC5D5AE24E}">
  <ds:schemaRefs>
    <ds:schemaRef ds:uri="http://schemas.openxmlformats.org/officeDocument/2006/bibliography"/>
  </ds:schemaRefs>
</ds:datastoreItem>
</file>

<file path=customXml/itemProps3.xml><?xml version="1.0" encoding="utf-8"?>
<ds:datastoreItem xmlns:ds="http://schemas.openxmlformats.org/officeDocument/2006/customXml" ds:itemID="{8DB28822-41CE-4BB2-A2FC-D2B1DC22D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1AFD6E-E597-4C59-B807-A329F17937C8}">
  <ds:schemaRefs>
    <ds:schemaRef ds:uri="http://schemas.microsoft.com/sharepoint/v3/contenttype/forms"/>
  </ds:schemaRefs>
</ds:datastoreItem>
</file>

<file path=customXml/itemProps5.xml><?xml version="1.0" encoding="utf-8"?>
<ds:datastoreItem xmlns:ds="http://schemas.openxmlformats.org/officeDocument/2006/customXml" ds:itemID="{CA478A09-7101-4F8E-AECE-7B4C9FC488B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Kitching Angie</dc:creator>
  <cp:keywords/>
  <dc:description/>
  <cp:lastModifiedBy>Bolster, Vicky</cp:lastModifiedBy>
  <cp:revision>3</cp:revision>
  <dcterms:created xsi:type="dcterms:W3CDTF">2024-09-26T10:50:00Z</dcterms:created>
  <dcterms:modified xsi:type="dcterms:W3CDTF">2024-10-07T13:55:00Z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0x010100FD2BD2E8D6B421458E7D01C404AA83A7</vt:lpwstr>
  </property>
  <property fmtid="{D5CDD505-2E9C-101B-9397-08002B2CF9AE}" pid="3" name="Order">
    <vt:r8>422700</vt:r8>
  </property>
</Properties>
</file>