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C518E" w14:textId="77777777" w:rsidR="00E7443F" w:rsidRDefault="00E7443F">
      <w:pPr>
        <w:rPr>
          <w:rFonts w:ascii="Arial" w:hAnsi="Arial" w:cs="Arial"/>
          <w:b/>
          <w:sz w:val="24"/>
          <w:szCs w:val="24"/>
        </w:rPr>
      </w:pPr>
    </w:p>
    <w:p w14:paraId="3D219B24" w14:textId="77777777" w:rsidR="00D8299B" w:rsidRPr="00D8299B" w:rsidRDefault="00D8299B" w:rsidP="00D8299B">
      <w:pPr>
        <w:spacing w:after="0" w:line="240" w:lineRule="auto"/>
        <w:jc w:val="center"/>
        <w:rPr>
          <w:rFonts w:ascii="Arial" w:eastAsia="Times New Roman" w:hAnsi="Arial" w:cs="Arial"/>
          <w:b/>
          <w:sz w:val="32"/>
          <w:szCs w:val="32"/>
        </w:rPr>
      </w:pPr>
      <w:proofErr w:type="spellStart"/>
      <w:r w:rsidRPr="00D8299B">
        <w:rPr>
          <w:rFonts w:ascii="Arial" w:eastAsia="Times New Roman" w:hAnsi="Arial" w:cs="Arial"/>
          <w:b/>
          <w:sz w:val="32"/>
          <w:szCs w:val="32"/>
        </w:rPr>
        <w:t>Knowsley</w:t>
      </w:r>
      <w:proofErr w:type="spellEnd"/>
      <w:r w:rsidRPr="00D8299B">
        <w:rPr>
          <w:rFonts w:ascii="Arial" w:eastAsia="Times New Roman" w:hAnsi="Arial" w:cs="Arial"/>
          <w:b/>
          <w:sz w:val="32"/>
          <w:szCs w:val="32"/>
        </w:rPr>
        <w:t xml:space="preserve"> FACE</w:t>
      </w:r>
      <w:bookmarkStart w:id="0" w:name="_GoBack"/>
      <w:bookmarkEnd w:id="0"/>
    </w:p>
    <w:p w14:paraId="4D499483" w14:textId="77777777" w:rsidR="00D8299B" w:rsidRPr="00D8299B" w:rsidRDefault="00D8299B" w:rsidP="00D8299B">
      <w:pPr>
        <w:spacing w:after="0" w:line="240" w:lineRule="auto"/>
        <w:rPr>
          <w:rFonts w:ascii="Arial" w:eastAsia="Times New Roman" w:hAnsi="Arial" w:cs="Arial"/>
          <w:sz w:val="20"/>
          <w:szCs w:val="20"/>
        </w:rPr>
      </w:pPr>
    </w:p>
    <w:p w14:paraId="1AD336AA" w14:textId="77777777" w:rsidR="00D8299B" w:rsidRPr="00D8299B" w:rsidRDefault="00D8299B" w:rsidP="00D8299B">
      <w:pPr>
        <w:spacing w:after="0" w:line="240" w:lineRule="auto"/>
        <w:rPr>
          <w:rFonts w:ascii="Arial" w:eastAsia="Times New Roman" w:hAnsi="Arial" w:cs="Arial"/>
          <w:b/>
          <w:bCs/>
          <w:sz w:val="24"/>
          <w:szCs w:val="24"/>
          <w:u w:val="single"/>
        </w:rPr>
      </w:pPr>
    </w:p>
    <w:tbl>
      <w:tblPr>
        <w:tblStyle w:val="TableGrid"/>
        <w:tblW w:w="8784" w:type="dxa"/>
        <w:tblLook w:val="04A0" w:firstRow="1" w:lastRow="0" w:firstColumn="1" w:lastColumn="0" w:noHBand="0" w:noVBand="1"/>
      </w:tblPr>
      <w:tblGrid>
        <w:gridCol w:w="3114"/>
        <w:gridCol w:w="5670"/>
      </w:tblGrid>
      <w:tr w:rsidR="00D8299B" w:rsidRPr="00D8299B" w14:paraId="53A4C106" w14:textId="77777777" w:rsidTr="00582FA9">
        <w:tc>
          <w:tcPr>
            <w:tcW w:w="3114" w:type="dxa"/>
          </w:tcPr>
          <w:p w14:paraId="33E4DFC4" w14:textId="77777777" w:rsidR="00D8299B" w:rsidRPr="00D8299B" w:rsidRDefault="00D8299B" w:rsidP="00D8299B">
            <w:pPr>
              <w:rPr>
                <w:rFonts w:ascii="Arial" w:hAnsi="Arial" w:cs="Arial"/>
                <w:b/>
                <w:bCs/>
                <w:sz w:val="24"/>
                <w:szCs w:val="24"/>
              </w:rPr>
            </w:pPr>
            <w:r w:rsidRPr="00D8299B">
              <w:rPr>
                <w:rFonts w:ascii="Arial" w:hAnsi="Arial" w:cs="Arial"/>
                <w:b/>
                <w:bCs/>
                <w:sz w:val="24"/>
                <w:szCs w:val="24"/>
              </w:rPr>
              <w:t>Policy:</w:t>
            </w:r>
          </w:p>
        </w:tc>
        <w:tc>
          <w:tcPr>
            <w:tcW w:w="5670" w:type="dxa"/>
          </w:tcPr>
          <w:p w14:paraId="6E692B08" w14:textId="5A2C1139" w:rsidR="00D8299B" w:rsidRPr="00D8299B" w:rsidRDefault="00E964A7" w:rsidP="00D8299B">
            <w:pPr>
              <w:rPr>
                <w:rFonts w:ascii="Arial" w:hAnsi="Arial" w:cs="Arial"/>
                <w:bCs/>
                <w:sz w:val="24"/>
                <w:szCs w:val="24"/>
              </w:rPr>
            </w:pPr>
            <w:r>
              <w:rPr>
                <w:rFonts w:ascii="Arial" w:hAnsi="Arial" w:cs="Arial"/>
                <w:bCs/>
                <w:sz w:val="24"/>
                <w:szCs w:val="24"/>
              </w:rPr>
              <w:t>Fees and Concessions</w:t>
            </w:r>
          </w:p>
        </w:tc>
      </w:tr>
      <w:tr w:rsidR="00D8299B" w:rsidRPr="00D8299B" w14:paraId="37EE31F5" w14:textId="77777777" w:rsidTr="00582FA9">
        <w:tc>
          <w:tcPr>
            <w:tcW w:w="3114" w:type="dxa"/>
          </w:tcPr>
          <w:p w14:paraId="728DEB67" w14:textId="77777777" w:rsidR="00D8299B" w:rsidRPr="00D8299B" w:rsidRDefault="00D8299B" w:rsidP="00D8299B">
            <w:pPr>
              <w:rPr>
                <w:rFonts w:ascii="Arial" w:hAnsi="Arial" w:cs="Arial"/>
                <w:b/>
                <w:bCs/>
                <w:sz w:val="24"/>
                <w:szCs w:val="24"/>
              </w:rPr>
            </w:pPr>
            <w:r w:rsidRPr="00D8299B">
              <w:rPr>
                <w:rFonts w:ascii="Arial" w:hAnsi="Arial" w:cs="Arial"/>
                <w:b/>
                <w:bCs/>
                <w:sz w:val="24"/>
                <w:szCs w:val="24"/>
              </w:rPr>
              <w:t>Date created:</w:t>
            </w:r>
          </w:p>
        </w:tc>
        <w:tc>
          <w:tcPr>
            <w:tcW w:w="5670" w:type="dxa"/>
          </w:tcPr>
          <w:p w14:paraId="498CC1A8" w14:textId="6873CC62" w:rsidR="00D8299B" w:rsidRPr="00D8299B" w:rsidRDefault="00D8299B" w:rsidP="00D8299B">
            <w:pPr>
              <w:rPr>
                <w:rFonts w:ascii="Arial" w:hAnsi="Arial" w:cs="Arial"/>
                <w:bCs/>
                <w:sz w:val="24"/>
                <w:szCs w:val="24"/>
              </w:rPr>
            </w:pPr>
            <w:r>
              <w:rPr>
                <w:rFonts w:ascii="Arial" w:hAnsi="Arial" w:cs="Arial"/>
                <w:bCs/>
                <w:sz w:val="24"/>
                <w:szCs w:val="24"/>
              </w:rPr>
              <w:t>September</w:t>
            </w:r>
            <w:r w:rsidRPr="00D8299B">
              <w:rPr>
                <w:rFonts w:ascii="Arial" w:hAnsi="Arial" w:cs="Arial"/>
                <w:bCs/>
                <w:sz w:val="24"/>
                <w:szCs w:val="24"/>
              </w:rPr>
              <w:t xml:space="preserve"> 2020 </w:t>
            </w:r>
          </w:p>
        </w:tc>
      </w:tr>
      <w:tr w:rsidR="00D8299B" w:rsidRPr="00D8299B" w14:paraId="6AB20D13" w14:textId="77777777" w:rsidTr="00582FA9">
        <w:tc>
          <w:tcPr>
            <w:tcW w:w="3114" w:type="dxa"/>
          </w:tcPr>
          <w:p w14:paraId="47FF5B5F" w14:textId="77777777" w:rsidR="00D8299B" w:rsidRPr="00D8299B" w:rsidRDefault="00D8299B" w:rsidP="00D8299B">
            <w:pPr>
              <w:rPr>
                <w:rFonts w:ascii="Arial" w:hAnsi="Arial" w:cs="Arial"/>
                <w:b/>
                <w:bCs/>
                <w:sz w:val="24"/>
                <w:szCs w:val="24"/>
              </w:rPr>
            </w:pPr>
            <w:r w:rsidRPr="00D8299B">
              <w:rPr>
                <w:rFonts w:ascii="Arial" w:hAnsi="Arial" w:cs="Arial"/>
                <w:b/>
                <w:bCs/>
                <w:sz w:val="24"/>
                <w:szCs w:val="24"/>
              </w:rPr>
              <w:t>Date to be renewed:</w:t>
            </w:r>
          </w:p>
        </w:tc>
        <w:tc>
          <w:tcPr>
            <w:tcW w:w="5670" w:type="dxa"/>
          </w:tcPr>
          <w:p w14:paraId="2A611D69" w14:textId="68B33D5C" w:rsidR="00D8299B" w:rsidRPr="00D8299B" w:rsidRDefault="00D8299B" w:rsidP="00D8299B">
            <w:pPr>
              <w:rPr>
                <w:rFonts w:ascii="Arial" w:hAnsi="Arial" w:cs="Arial"/>
                <w:bCs/>
                <w:sz w:val="24"/>
                <w:szCs w:val="24"/>
              </w:rPr>
            </w:pPr>
            <w:r>
              <w:rPr>
                <w:rFonts w:ascii="Arial" w:hAnsi="Arial" w:cs="Arial"/>
                <w:bCs/>
                <w:sz w:val="24"/>
                <w:szCs w:val="24"/>
              </w:rPr>
              <w:t>September</w:t>
            </w:r>
            <w:r w:rsidRPr="00D8299B">
              <w:rPr>
                <w:rFonts w:ascii="Arial" w:hAnsi="Arial" w:cs="Arial"/>
                <w:bCs/>
                <w:sz w:val="24"/>
                <w:szCs w:val="24"/>
              </w:rPr>
              <w:t xml:space="preserve"> 2021</w:t>
            </w:r>
          </w:p>
        </w:tc>
      </w:tr>
    </w:tbl>
    <w:p w14:paraId="62DF5690" w14:textId="77777777" w:rsidR="00DD6623" w:rsidRPr="00D8299B" w:rsidRDefault="00DD6623" w:rsidP="00DD6623">
      <w:pPr>
        <w:spacing w:after="0" w:line="240" w:lineRule="auto"/>
        <w:rPr>
          <w:rFonts w:ascii="Arial" w:eastAsia="Times New Roman" w:hAnsi="Arial" w:cs="Arial"/>
          <w:color w:val="222222"/>
          <w:sz w:val="24"/>
          <w:szCs w:val="24"/>
          <w:lang w:eastAsia="en-GB"/>
        </w:rPr>
      </w:pPr>
    </w:p>
    <w:p w14:paraId="5CBC0DFA" w14:textId="51FED5A7" w:rsidR="00E964A7" w:rsidRPr="00E964A7" w:rsidRDefault="00E964A7" w:rsidP="00E964A7">
      <w:pPr>
        <w:spacing w:after="0" w:line="240" w:lineRule="auto"/>
        <w:rPr>
          <w:rFonts w:ascii="Arial" w:hAnsi="Arial" w:cs="Arial"/>
        </w:rPr>
      </w:pPr>
      <w:r w:rsidRPr="00E964A7">
        <w:rPr>
          <w:rFonts w:ascii="Arial" w:hAnsi="Arial" w:cs="Arial"/>
        </w:rPr>
        <w:t xml:space="preserve">This </w:t>
      </w:r>
      <w:r>
        <w:rPr>
          <w:rFonts w:ascii="Arial" w:hAnsi="Arial" w:cs="Arial"/>
        </w:rPr>
        <w:t>policy</w:t>
      </w:r>
      <w:r w:rsidRPr="00E964A7">
        <w:rPr>
          <w:rFonts w:ascii="Arial" w:hAnsi="Arial" w:cs="Arial"/>
        </w:rPr>
        <w:t xml:space="preserve"> explains the </w:t>
      </w:r>
      <w:r w:rsidR="003E1DF0">
        <w:rPr>
          <w:rFonts w:ascii="Arial" w:hAnsi="Arial" w:cs="Arial"/>
        </w:rPr>
        <w:t>fees</w:t>
      </w:r>
      <w:r w:rsidRPr="00E964A7">
        <w:rPr>
          <w:rFonts w:ascii="Arial" w:hAnsi="Arial" w:cs="Arial"/>
        </w:rPr>
        <w:t xml:space="preserve"> and concessions for adult and community learning that will be applied in 2020/21 academic year.  The majority of fees and charges are determined by the Liverpool City Region Combined Authority, based on guidance provided by the Education and Skills Funding agency.</w:t>
      </w:r>
    </w:p>
    <w:p w14:paraId="004063A1" w14:textId="77777777" w:rsidR="00E964A7" w:rsidRDefault="00E964A7" w:rsidP="00E964A7">
      <w:pPr>
        <w:spacing w:after="0" w:line="240" w:lineRule="auto"/>
        <w:rPr>
          <w:rFonts w:ascii="Arial" w:hAnsi="Arial" w:cs="Arial"/>
        </w:rPr>
      </w:pPr>
    </w:p>
    <w:p w14:paraId="4684DAFE" w14:textId="2BE91505" w:rsidR="00E964A7" w:rsidRPr="00E964A7" w:rsidRDefault="00E964A7" w:rsidP="00E964A7">
      <w:pPr>
        <w:spacing w:after="0" w:line="240" w:lineRule="auto"/>
        <w:rPr>
          <w:rFonts w:ascii="Arial" w:hAnsi="Arial" w:cs="Arial"/>
        </w:rPr>
      </w:pPr>
      <w:r w:rsidRPr="00E964A7">
        <w:rPr>
          <w:rFonts w:ascii="Arial" w:hAnsi="Arial" w:cs="Arial"/>
        </w:rPr>
        <w:t xml:space="preserve">From August 2020, charges for learners over the age of 19 who live in the Liverpool City Region are determined by the Liverpool City Region </w:t>
      </w:r>
      <w:r w:rsidRPr="00E964A7">
        <w:rPr>
          <w:rFonts w:ascii="Arial" w:hAnsi="Arial" w:cs="Arial"/>
        </w:rPr>
        <w:lastRenderedPageBreak/>
        <w:t>Combined Authority based on Education and Skills Funding Agency funding rules for the academic year 2020/21. Charges are set annually for each academic year (1 August to 31 July). Funding for a very small proportion of learners who reside outside of the Liverpool City Region and learners aged 16-19 continues to come from the Education and Skills Funding Agency. ESFA funding allocations are announced annually in March/April.</w:t>
      </w:r>
    </w:p>
    <w:p w14:paraId="5DF673D7" w14:textId="77777777" w:rsidR="00E964A7" w:rsidRDefault="00E964A7" w:rsidP="00E964A7">
      <w:pPr>
        <w:spacing w:after="0" w:line="240" w:lineRule="auto"/>
        <w:rPr>
          <w:rFonts w:ascii="Arial" w:hAnsi="Arial" w:cs="Arial"/>
        </w:rPr>
      </w:pPr>
    </w:p>
    <w:p w14:paraId="4DA5E10D" w14:textId="12702CE8" w:rsidR="00E964A7" w:rsidRPr="00E964A7" w:rsidRDefault="00E964A7" w:rsidP="00E964A7">
      <w:pPr>
        <w:spacing w:after="0" w:line="240" w:lineRule="auto"/>
        <w:rPr>
          <w:rFonts w:ascii="Arial" w:hAnsi="Arial" w:cs="Arial"/>
        </w:rPr>
      </w:pPr>
      <w:r w:rsidRPr="00E964A7">
        <w:rPr>
          <w:rFonts w:ascii="Arial" w:hAnsi="Arial" w:cs="Arial"/>
        </w:rPr>
        <w:t xml:space="preserve">Education and Skills Funding Agency Funding Guidance is published annually between June and August.  The guidance is subject to frequent change and new versions can be published </w:t>
      </w:r>
      <w:r w:rsidR="003E1DF0">
        <w:rPr>
          <w:rFonts w:ascii="Arial" w:hAnsi="Arial" w:cs="Arial"/>
        </w:rPr>
        <w:t>throughout a</w:t>
      </w:r>
      <w:r w:rsidRPr="00E964A7">
        <w:rPr>
          <w:rFonts w:ascii="Arial" w:hAnsi="Arial" w:cs="Arial"/>
        </w:rPr>
        <w:t xml:space="preserve"> funding year.  Qualifications can be added or removed from eligibility throughout any funding year. </w:t>
      </w:r>
      <w:r w:rsidR="003E1DF0">
        <w:rPr>
          <w:rFonts w:ascii="Arial" w:hAnsi="Arial" w:cs="Arial"/>
        </w:rPr>
        <w:t>The</w:t>
      </w:r>
      <w:r w:rsidRPr="00E964A7">
        <w:rPr>
          <w:rFonts w:ascii="Arial" w:hAnsi="Arial" w:cs="Arial"/>
        </w:rPr>
        <w:t xml:space="preserve"> Service ensures that eligibility criteria is collected and accurately applied. </w:t>
      </w:r>
    </w:p>
    <w:p w14:paraId="6FB78C1B" w14:textId="77777777" w:rsidR="00E964A7" w:rsidRPr="00E964A7" w:rsidRDefault="00E964A7" w:rsidP="00E964A7">
      <w:pPr>
        <w:spacing w:after="0" w:line="240" w:lineRule="auto"/>
        <w:rPr>
          <w:rFonts w:ascii="Arial" w:hAnsi="Arial" w:cs="Arial"/>
        </w:rPr>
      </w:pPr>
    </w:p>
    <w:p w14:paraId="6F86E696" w14:textId="01E29ED5" w:rsidR="00E964A7" w:rsidRPr="00E964A7" w:rsidRDefault="00E964A7" w:rsidP="00E964A7">
      <w:pPr>
        <w:spacing w:after="0" w:line="240" w:lineRule="auto"/>
        <w:rPr>
          <w:rFonts w:ascii="Arial" w:hAnsi="Arial" w:cs="Arial"/>
        </w:rPr>
      </w:pPr>
      <w:r w:rsidRPr="00E964A7">
        <w:rPr>
          <w:rFonts w:ascii="Arial" w:hAnsi="Arial" w:cs="Arial"/>
        </w:rPr>
        <w:t xml:space="preserve">An assessment of the costs involved in delivering each course </w:t>
      </w:r>
      <w:r>
        <w:rPr>
          <w:rFonts w:ascii="Arial" w:hAnsi="Arial" w:cs="Arial"/>
        </w:rPr>
        <w:t>is</w:t>
      </w:r>
      <w:r w:rsidRPr="00E964A7">
        <w:rPr>
          <w:rFonts w:ascii="Arial" w:hAnsi="Arial" w:cs="Arial"/>
        </w:rPr>
        <w:t xml:space="preserve"> undertaken as well as provision match against the Liverpool City Region priorities. This, along with the Education and Skills Funding Agency guidance, </w:t>
      </w:r>
      <w:r>
        <w:rPr>
          <w:rFonts w:ascii="Arial" w:hAnsi="Arial" w:cs="Arial"/>
        </w:rPr>
        <w:t>is</w:t>
      </w:r>
      <w:r w:rsidRPr="00E964A7">
        <w:rPr>
          <w:rFonts w:ascii="Arial" w:hAnsi="Arial" w:cs="Arial"/>
        </w:rPr>
        <w:t xml:space="preserve"> used to determine the courses to be provided and the charges to be set for each course.  Based on previous levels of demand, learner enquiries and regional skills priorities, courses are no longer provided if there is no or low demand, whilst new courses are introduced to respond to new priorities and demand.  Fees set for new programmes may vary in order to increase participation.</w:t>
      </w:r>
    </w:p>
    <w:p w14:paraId="2548EF39" w14:textId="77777777" w:rsidR="00E964A7" w:rsidRPr="00E964A7" w:rsidRDefault="00E964A7" w:rsidP="00E964A7">
      <w:pPr>
        <w:spacing w:after="0" w:line="240" w:lineRule="auto"/>
        <w:rPr>
          <w:rFonts w:ascii="Arial" w:hAnsi="Arial" w:cs="Arial"/>
        </w:rPr>
      </w:pPr>
    </w:p>
    <w:p w14:paraId="7A0E1261" w14:textId="6515B664" w:rsidR="00E964A7" w:rsidRDefault="00E964A7" w:rsidP="00E964A7">
      <w:pPr>
        <w:spacing w:after="0" w:line="240" w:lineRule="auto"/>
        <w:rPr>
          <w:rFonts w:ascii="Arial" w:hAnsi="Arial" w:cs="Arial"/>
        </w:rPr>
      </w:pPr>
      <w:r w:rsidRPr="00E964A7">
        <w:rPr>
          <w:rFonts w:ascii="Arial" w:hAnsi="Arial" w:cs="Arial"/>
        </w:rPr>
        <w:t xml:space="preserve">The Education and Skills Funding Agency rules state a number of entitlements as detailed in </w:t>
      </w:r>
      <w:r w:rsidR="001C3E19">
        <w:rPr>
          <w:rFonts w:ascii="Arial" w:hAnsi="Arial" w:cs="Arial"/>
        </w:rPr>
        <w:t>the service’s Fees and Concessions Table</w:t>
      </w:r>
      <w:r w:rsidR="003E1DF0">
        <w:rPr>
          <w:rFonts w:ascii="Arial" w:hAnsi="Arial" w:cs="Arial"/>
        </w:rPr>
        <w:t xml:space="preserve"> over the page</w:t>
      </w:r>
      <w:r w:rsidRPr="00E964A7">
        <w:rPr>
          <w:rFonts w:ascii="Arial" w:hAnsi="Arial" w:cs="Arial"/>
        </w:rPr>
        <w:t xml:space="preserve">.  </w:t>
      </w:r>
    </w:p>
    <w:p w14:paraId="11AFFA34" w14:textId="77777777" w:rsidR="001C3E19" w:rsidRPr="00E964A7" w:rsidRDefault="001C3E19" w:rsidP="00E964A7">
      <w:pPr>
        <w:spacing w:after="0" w:line="240" w:lineRule="auto"/>
        <w:rPr>
          <w:rFonts w:ascii="Arial" w:hAnsi="Arial" w:cs="Arial"/>
        </w:rPr>
      </w:pPr>
    </w:p>
    <w:p w14:paraId="5AB488C1" w14:textId="52BEC45A" w:rsidR="00E964A7" w:rsidRPr="00E964A7" w:rsidRDefault="00E964A7" w:rsidP="00E964A7">
      <w:pPr>
        <w:spacing w:after="0" w:line="240" w:lineRule="auto"/>
        <w:rPr>
          <w:rFonts w:ascii="Arial" w:hAnsi="Arial" w:cs="Arial"/>
        </w:rPr>
      </w:pPr>
      <w:r w:rsidRPr="00E964A7">
        <w:rPr>
          <w:rFonts w:ascii="Arial" w:hAnsi="Arial" w:cs="Arial"/>
        </w:rPr>
        <w:t xml:space="preserve">For discretionary fees and charges set by the Council, </w:t>
      </w:r>
      <w:r w:rsidR="003E1DF0">
        <w:rPr>
          <w:rFonts w:ascii="Arial" w:hAnsi="Arial" w:cs="Arial"/>
        </w:rPr>
        <w:t>the Head</w:t>
      </w:r>
      <w:r w:rsidRPr="00E964A7">
        <w:rPr>
          <w:rFonts w:ascii="Arial" w:hAnsi="Arial" w:cs="Arial"/>
        </w:rPr>
        <w:t xml:space="preserve"> of Service </w:t>
      </w:r>
      <w:r w:rsidR="003E1DF0">
        <w:rPr>
          <w:rFonts w:ascii="Arial" w:hAnsi="Arial" w:cs="Arial"/>
        </w:rPr>
        <w:t>is</w:t>
      </w:r>
      <w:r w:rsidRPr="00E964A7">
        <w:rPr>
          <w:rFonts w:ascii="Arial" w:hAnsi="Arial" w:cs="Arial"/>
        </w:rPr>
        <w:t xml:space="preserve"> responsible for deciding the degree to which the full cost of service provision should be recovered.   </w:t>
      </w:r>
    </w:p>
    <w:p w14:paraId="5AEF306C" w14:textId="77777777" w:rsidR="00E964A7" w:rsidRPr="00E964A7" w:rsidRDefault="00E964A7" w:rsidP="00E964A7">
      <w:pPr>
        <w:spacing w:after="0" w:line="240" w:lineRule="auto"/>
        <w:rPr>
          <w:rFonts w:ascii="Arial" w:hAnsi="Arial" w:cs="Arial"/>
        </w:rPr>
      </w:pPr>
    </w:p>
    <w:p w14:paraId="2521970C" w14:textId="722E17FC" w:rsidR="00E964A7" w:rsidRPr="00E964A7" w:rsidRDefault="00E964A7" w:rsidP="00E964A7">
      <w:pPr>
        <w:spacing w:after="0" w:line="240" w:lineRule="auto"/>
        <w:rPr>
          <w:rFonts w:ascii="Arial" w:hAnsi="Arial" w:cs="Arial"/>
        </w:rPr>
      </w:pPr>
      <w:r w:rsidRPr="00E964A7">
        <w:rPr>
          <w:rFonts w:ascii="Arial" w:hAnsi="Arial" w:cs="Arial"/>
        </w:rPr>
        <w:t xml:space="preserve">All of the fees and charges </w:t>
      </w:r>
      <w:r>
        <w:rPr>
          <w:rFonts w:ascii="Arial" w:hAnsi="Arial" w:cs="Arial"/>
        </w:rPr>
        <w:t>relate</w:t>
      </w:r>
      <w:r w:rsidRPr="00E964A7">
        <w:rPr>
          <w:rFonts w:ascii="Arial" w:hAnsi="Arial" w:cs="Arial"/>
        </w:rPr>
        <w:t xml:space="preserve"> to the provision of education and therefore VAT is not chargeable. </w:t>
      </w:r>
    </w:p>
    <w:p w14:paraId="1DC04650" w14:textId="77777777" w:rsidR="00E964A7" w:rsidRDefault="00E964A7" w:rsidP="00E964A7">
      <w:pPr>
        <w:spacing w:after="0" w:line="240" w:lineRule="auto"/>
        <w:rPr>
          <w:rFonts w:ascii="Arial" w:hAnsi="Arial" w:cs="Arial"/>
        </w:rPr>
      </w:pPr>
    </w:p>
    <w:p w14:paraId="35B2180F" w14:textId="0511C3FB" w:rsidR="00E964A7" w:rsidRPr="00E964A7" w:rsidRDefault="00E964A7" w:rsidP="00E964A7">
      <w:pPr>
        <w:spacing w:after="0" w:line="240" w:lineRule="auto"/>
        <w:rPr>
          <w:rFonts w:ascii="Arial" w:hAnsi="Arial" w:cs="Arial"/>
        </w:rPr>
      </w:pPr>
      <w:r w:rsidRPr="00E964A7">
        <w:rPr>
          <w:rFonts w:ascii="Arial" w:hAnsi="Arial" w:cs="Arial"/>
        </w:rPr>
        <w:t xml:space="preserve">Additional </w:t>
      </w:r>
      <w:r w:rsidR="003E1DF0">
        <w:rPr>
          <w:rFonts w:ascii="Arial" w:hAnsi="Arial" w:cs="Arial"/>
        </w:rPr>
        <w:t xml:space="preserve">annual </w:t>
      </w:r>
      <w:r w:rsidRPr="00E964A7">
        <w:rPr>
          <w:rFonts w:ascii="Arial" w:hAnsi="Arial" w:cs="Arial"/>
        </w:rPr>
        <w:t>charges are set by Awarding Bodies/Examination Boards to cover exam or certification costs.  The service has no control over these costs</w:t>
      </w:r>
      <w:r w:rsidR="003E1DF0">
        <w:rPr>
          <w:rFonts w:ascii="Arial" w:hAnsi="Arial" w:cs="Arial"/>
        </w:rPr>
        <w:t xml:space="preserve"> which are payable by learners unless they are eligible for 100% concession.  </w:t>
      </w:r>
      <w:r w:rsidR="003E1DF0" w:rsidRPr="00E964A7">
        <w:rPr>
          <w:rFonts w:ascii="Arial" w:hAnsi="Arial" w:cs="Arial"/>
        </w:rPr>
        <w:t>Learners are informed of these fees either during enquiry or enrolment.</w:t>
      </w:r>
      <w:r w:rsidR="003E1DF0">
        <w:rPr>
          <w:rFonts w:ascii="Arial" w:hAnsi="Arial" w:cs="Arial"/>
        </w:rPr>
        <w:t xml:space="preserve"> The Service</w:t>
      </w:r>
      <w:r w:rsidRPr="00E964A7">
        <w:rPr>
          <w:rFonts w:ascii="Arial" w:hAnsi="Arial" w:cs="Arial"/>
        </w:rPr>
        <w:t xml:space="preserve"> is expected to cover </w:t>
      </w:r>
      <w:r w:rsidR="003E1DF0">
        <w:rPr>
          <w:rFonts w:ascii="Arial" w:hAnsi="Arial" w:cs="Arial"/>
        </w:rPr>
        <w:t>examination/awarding body costs as well as</w:t>
      </w:r>
      <w:r w:rsidRPr="00E964A7">
        <w:rPr>
          <w:rFonts w:ascii="Arial" w:hAnsi="Arial" w:cs="Arial"/>
        </w:rPr>
        <w:t xml:space="preserve"> tuition costs for learners who are entitled to 100% concession.  </w:t>
      </w:r>
    </w:p>
    <w:p w14:paraId="2E2B414C" w14:textId="77777777" w:rsidR="001C3E19" w:rsidRDefault="001C3E19" w:rsidP="00E964A7">
      <w:pPr>
        <w:spacing w:after="0" w:line="240" w:lineRule="auto"/>
        <w:rPr>
          <w:rFonts w:ascii="Arial" w:hAnsi="Arial" w:cs="Arial"/>
        </w:rPr>
      </w:pPr>
    </w:p>
    <w:p w14:paraId="0B4B2145" w14:textId="407836E7" w:rsidR="00E964A7" w:rsidRPr="00E964A7" w:rsidRDefault="00E964A7" w:rsidP="00E964A7">
      <w:pPr>
        <w:spacing w:after="0" w:line="240" w:lineRule="auto"/>
        <w:rPr>
          <w:rFonts w:ascii="Arial" w:hAnsi="Arial" w:cs="Arial"/>
        </w:rPr>
      </w:pPr>
      <w:r w:rsidRPr="00E964A7">
        <w:rPr>
          <w:rFonts w:ascii="Arial" w:hAnsi="Arial" w:cs="Arial"/>
        </w:rPr>
        <w:lastRenderedPageBreak/>
        <w:t>Fees are benchmarked with similar authorities and FE colleges where appropriate. Accredited course costs are set using Education and Skills Funding Agenc</w:t>
      </w:r>
      <w:r w:rsidR="003E1DF0">
        <w:rPr>
          <w:rFonts w:ascii="Arial" w:hAnsi="Arial" w:cs="Arial"/>
        </w:rPr>
        <w:t xml:space="preserve">y weighted funding formulae.  </w:t>
      </w:r>
      <w:r w:rsidRPr="00E964A7">
        <w:rPr>
          <w:rFonts w:ascii="Arial" w:hAnsi="Arial" w:cs="Arial"/>
        </w:rPr>
        <w:t xml:space="preserve">Community Learning charges </w:t>
      </w:r>
      <w:r w:rsidR="003E1DF0">
        <w:rPr>
          <w:rFonts w:ascii="Arial" w:hAnsi="Arial" w:cs="Arial"/>
        </w:rPr>
        <w:t>are</w:t>
      </w:r>
      <w:r w:rsidRPr="00E964A7">
        <w:rPr>
          <w:rFonts w:ascii="Arial" w:hAnsi="Arial" w:cs="Arial"/>
        </w:rPr>
        <w:t xml:space="preserve"> benchmarked with Greater Merseyside and Cheshire Authorities as part of a Merseyside and Cheshire Adult Education Partnership activity.   </w:t>
      </w:r>
    </w:p>
    <w:p w14:paraId="5C4814F4" w14:textId="77777777" w:rsidR="00E964A7" w:rsidRPr="00E964A7" w:rsidRDefault="00E964A7" w:rsidP="00E964A7">
      <w:pPr>
        <w:spacing w:after="0" w:line="240" w:lineRule="auto"/>
        <w:rPr>
          <w:rFonts w:ascii="Arial" w:hAnsi="Arial" w:cs="Arial"/>
        </w:rPr>
      </w:pPr>
    </w:p>
    <w:p w14:paraId="44E9A03A" w14:textId="612CD328" w:rsidR="00E964A7" w:rsidRPr="00E964A7" w:rsidRDefault="001C3E19" w:rsidP="00E964A7">
      <w:pPr>
        <w:spacing w:after="0" w:line="240" w:lineRule="auto"/>
        <w:rPr>
          <w:rFonts w:ascii="Arial" w:hAnsi="Arial" w:cs="Arial"/>
        </w:rPr>
      </w:pPr>
      <w:r>
        <w:rPr>
          <w:rFonts w:ascii="Arial" w:hAnsi="Arial" w:cs="Arial"/>
        </w:rPr>
        <w:t>Fees</w:t>
      </w:r>
      <w:r w:rsidR="00E964A7" w:rsidRPr="00E964A7">
        <w:rPr>
          <w:rFonts w:ascii="Arial" w:hAnsi="Arial" w:cs="Arial"/>
        </w:rPr>
        <w:t xml:space="preserve">, charges and concessions </w:t>
      </w:r>
      <w:r>
        <w:rPr>
          <w:rFonts w:ascii="Arial" w:hAnsi="Arial" w:cs="Arial"/>
        </w:rPr>
        <w:t xml:space="preserve">along with details of additional support available are published on the service’s Website and are available in hard copy.  </w:t>
      </w:r>
    </w:p>
    <w:p w14:paraId="51B49EEC" w14:textId="77777777" w:rsidR="00E964A7" w:rsidRPr="00E964A7" w:rsidRDefault="00E964A7" w:rsidP="00E964A7">
      <w:pPr>
        <w:spacing w:after="0" w:line="240" w:lineRule="auto"/>
        <w:rPr>
          <w:rFonts w:ascii="Arial" w:hAnsi="Arial" w:cs="Arial"/>
        </w:rPr>
      </w:pPr>
    </w:p>
    <w:p w14:paraId="0F0C0939" w14:textId="2C7A35AF" w:rsidR="00A008AA" w:rsidRDefault="001C3E19" w:rsidP="00E964A7">
      <w:pPr>
        <w:spacing w:after="0" w:line="240" w:lineRule="auto"/>
        <w:rPr>
          <w:rFonts w:ascii="Arial" w:hAnsi="Arial" w:cs="Arial"/>
        </w:rPr>
      </w:pPr>
      <w:r>
        <w:rPr>
          <w:rFonts w:ascii="Arial" w:hAnsi="Arial" w:cs="Arial"/>
        </w:rPr>
        <w:t>Fees</w:t>
      </w:r>
      <w:r w:rsidR="00E964A7" w:rsidRPr="00E964A7">
        <w:rPr>
          <w:rFonts w:ascii="Arial" w:hAnsi="Arial" w:cs="Arial"/>
        </w:rPr>
        <w:t xml:space="preserve">, charges and concessions </w:t>
      </w:r>
      <w:r>
        <w:rPr>
          <w:rFonts w:ascii="Arial" w:hAnsi="Arial" w:cs="Arial"/>
        </w:rPr>
        <w:t>are</w:t>
      </w:r>
      <w:r w:rsidR="00E964A7" w:rsidRPr="00E964A7">
        <w:rPr>
          <w:rFonts w:ascii="Arial" w:hAnsi="Arial" w:cs="Arial"/>
        </w:rPr>
        <w:t xml:space="preserve"> reported to Cabinet as part of </w:t>
      </w:r>
      <w:r>
        <w:rPr>
          <w:rFonts w:ascii="Arial" w:hAnsi="Arial" w:cs="Arial"/>
        </w:rPr>
        <w:t>an annual</w:t>
      </w:r>
      <w:r w:rsidR="00E964A7" w:rsidRPr="00E964A7">
        <w:rPr>
          <w:rFonts w:ascii="Arial" w:hAnsi="Arial" w:cs="Arial"/>
        </w:rPr>
        <w:t xml:space="preserve"> consolidated Fees and Charges Report.</w:t>
      </w:r>
    </w:p>
    <w:p w14:paraId="676A3C95" w14:textId="4C9137C4" w:rsidR="001C3E19" w:rsidRDefault="001C3E19" w:rsidP="00E964A7">
      <w:pPr>
        <w:spacing w:after="0" w:line="240" w:lineRule="auto"/>
        <w:rPr>
          <w:rFonts w:ascii="Arial" w:hAnsi="Arial" w:cs="Arial"/>
        </w:rPr>
      </w:pPr>
    </w:p>
    <w:p w14:paraId="5838CD53" w14:textId="4CB88023" w:rsidR="000D740A" w:rsidRPr="000D740A" w:rsidRDefault="00186663" w:rsidP="000D740A">
      <w:pPr>
        <w:rPr>
          <w:rFonts w:ascii="Arial" w:hAnsi="Arial" w:cs="Arial"/>
          <w:b/>
          <w:color w:val="FF0000"/>
          <w:sz w:val="18"/>
          <w:szCs w:val="18"/>
        </w:rPr>
      </w:pPr>
      <w:r>
        <w:rPr>
          <w:rFonts w:ascii="Arial" w:eastAsia="Calibri" w:hAnsi="Arial" w:cs="Arial"/>
          <w:b/>
          <w:color w:val="000000" w:themeColor="text1"/>
        </w:rPr>
        <w:t xml:space="preserve">FACE SERVICE </w:t>
      </w:r>
      <w:r w:rsidR="000D740A" w:rsidRPr="000D740A">
        <w:rPr>
          <w:rFonts w:ascii="Arial" w:eastAsia="Calibri" w:hAnsi="Arial" w:cs="Arial"/>
          <w:b/>
          <w:color w:val="000000" w:themeColor="text1"/>
        </w:rPr>
        <w:t>FEE</w:t>
      </w:r>
      <w:r w:rsidR="000D740A">
        <w:rPr>
          <w:rFonts w:ascii="Arial" w:eastAsia="Calibri" w:hAnsi="Arial" w:cs="Arial"/>
          <w:b/>
          <w:color w:val="000000" w:themeColor="text1"/>
        </w:rPr>
        <w:t>S</w:t>
      </w:r>
      <w:r w:rsidR="000D740A" w:rsidRPr="000D740A">
        <w:rPr>
          <w:rFonts w:ascii="Arial" w:eastAsia="Calibri" w:hAnsi="Arial" w:cs="Arial"/>
          <w:b/>
          <w:color w:val="000000" w:themeColor="text1"/>
        </w:rPr>
        <w:t xml:space="preserve"> AND CONCESSIONS 2020/2021</w:t>
      </w:r>
    </w:p>
    <w:tbl>
      <w:tblPr>
        <w:tblStyle w:val="TableGrid11"/>
        <w:tblW w:w="9776" w:type="dxa"/>
        <w:tblLook w:val="04A0" w:firstRow="1" w:lastRow="0" w:firstColumn="1" w:lastColumn="0" w:noHBand="0" w:noVBand="1"/>
      </w:tblPr>
      <w:tblGrid>
        <w:gridCol w:w="2351"/>
        <w:gridCol w:w="1218"/>
        <w:gridCol w:w="1627"/>
        <w:gridCol w:w="1842"/>
        <w:gridCol w:w="2738"/>
      </w:tblGrid>
      <w:tr w:rsidR="000D740A" w:rsidRPr="000D740A" w14:paraId="4E7FBA4B" w14:textId="77777777" w:rsidTr="00186663">
        <w:tc>
          <w:tcPr>
            <w:tcW w:w="2405" w:type="dxa"/>
            <w:tcBorders>
              <w:bottom w:val="single" w:sz="4" w:space="0" w:color="auto"/>
            </w:tcBorders>
          </w:tcPr>
          <w:p w14:paraId="1629C697" w14:textId="77777777" w:rsidR="000D740A" w:rsidRPr="000D740A" w:rsidRDefault="000D740A" w:rsidP="00D50574">
            <w:pPr>
              <w:rPr>
                <w:rFonts w:ascii="Arial" w:hAnsi="Arial" w:cs="Arial"/>
                <w:b/>
                <w:sz w:val="18"/>
                <w:szCs w:val="18"/>
              </w:rPr>
            </w:pPr>
            <w:r w:rsidRPr="000D740A">
              <w:rPr>
                <w:rFonts w:ascii="Arial" w:hAnsi="Arial" w:cs="Arial"/>
                <w:b/>
                <w:sz w:val="18"/>
                <w:szCs w:val="18"/>
              </w:rPr>
              <w:br w:type="page"/>
              <w:t>Category of Eligibility</w:t>
            </w:r>
          </w:p>
        </w:tc>
        <w:tc>
          <w:tcPr>
            <w:tcW w:w="1244" w:type="dxa"/>
            <w:tcBorders>
              <w:bottom w:val="single" w:sz="4" w:space="0" w:color="auto"/>
            </w:tcBorders>
          </w:tcPr>
          <w:p w14:paraId="5BB455BC" w14:textId="77777777" w:rsidR="000D740A" w:rsidRPr="000D740A" w:rsidRDefault="000D740A" w:rsidP="00D50574">
            <w:pPr>
              <w:jc w:val="center"/>
              <w:rPr>
                <w:rFonts w:ascii="Arial" w:hAnsi="Arial" w:cs="Arial"/>
                <w:b/>
                <w:sz w:val="18"/>
                <w:szCs w:val="18"/>
              </w:rPr>
            </w:pPr>
            <w:r w:rsidRPr="000D740A">
              <w:rPr>
                <w:rFonts w:ascii="Arial" w:hAnsi="Arial" w:cs="Arial"/>
                <w:b/>
                <w:sz w:val="18"/>
                <w:szCs w:val="18"/>
              </w:rPr>
              <w:t xml:space="preserve">Aged </w:t>
            </w:r>
          </w:p>
          <w:p w14:paraId="304A070E" w14:textId="77777777" w:rsidR="000D740A" w:rsidRPr="000D740A" w:rsidRDefault="000D740A" w:rsidP="00D50574">
            <w:pPr>
              <w:jc w:val="center"/>
              <w:rPr>
                <w:rFonts w:ascii="Arial" w:hAnsi="Arial" w:cs="Arial"/>
                <w:b/>
                <w:sz w:val="18"/>
                <w:szCs w:val="18"/>
              </w:rPr>
            </w:pPr>
            <w:r w:rsidRPr="000D740A">
              <w:rPr>
                <w:rFonts w:ascii="Arial" w:hAnsi="Arial" w:cs="Arial"/>
                <w:b/>
                <w:sz w:val="18"/>
                <w:szCs w:val="18"/>
              </w:rPr>
              <w:t xml:space="preserve">16-18 </w:t>
            </w:r>
          </w:p>
        </w:tc>
        <w:tc>
          <w:tcPr>
            <w:tcW w:w="1449" w:type="dxa"/>
            <w:tcBorders>
              <w:bottom w:val="single" w:sz="4" w:space="0" w:color="auto"/>
            </w:tcBorders>
          </w:tcPr>
          <w:p w14:paraId="22FD844C" w14:textId="77777777" w:rsidR="000D740A" w:rsidRPr="000D740A" w:rsidRDefault="000D740A" w:rsidP="00D50574">
            <w:pPr>
              <w:jc w:val="center"/>
              <w:rPr>
                <w:rFonts w:ascii="Arial" w:hAnsi="Arial" w:cs="Arial"/>
                <w:b/>
                <w:sz w:val="18"/>
                <w:szCs w:val="18"/>
              </w:rPr>
            </w:pPr>
            <w:r w:rsidRPr="000D740A">
              <w:rPr>
                <w:rFonts w:ascii="Arial" w:hAnsi="Arial" w:cs="Arial"/>
                <w:b/>
                <w:sz w:val="18"/>
                <w:szCs w:val="18"/>
              </w:rPr>
              <w:t xml:space="preserve">Aged </w:t>
            </w:r>
          </w:p>
          <w:p w14:paraId="72C913C6" w14:textId="77777777" w:rsidR="000D740A" w:rsidRPr="000D740A" w:rsidRDefault="000D740A" w:rsidP="00D50574">
            <w:pPr>
              <w:jc w:val="center"/>
              <w:rPr>
                <w:rFonts w:ascii="Arial" w:hAnsi="Arial" w:cs="Arial"/>
                <w:b/>
                <w:sz w:val="18"/>
                <w:szCs w:val="18"/>
              </w:rPr>
            </w:pPr>
            <w:r w:rsidRPr="000D740A">
              <w:rPr>
                <w:rFonts w:ascii="Arial" w:hAnsi="Arial" w:cs="Arial"/>
                <w:b/>
                <w:sz w:val="18"/>
                <w:szCs w:val="18"/>
              </w:rPr>
              <w:t xml:space="preserve">19-23 </w:t>
            </w:r>
          </w:p>
        </w:tc>
        <w:tc>
          <w:tcPr>
            <w:tcW w:w="1871" w:type="dxa"/>
            <w:tcBorders>
              <w:bottom w:val="single" w:sz="4" w:space="0" w:color="auto"/>
            </w:tcBorders>
          </w:tcPr>
          <w:p w14:paraId="27088DAA" w14:textId="77777777" w:rsidR="000D740A" w:rsidRPr="000D740A" w:rsidRDefault="000D740A" w:rsidP="00D50574">
            <w:pPr>
              <w:jc w:val="center"/>
              <w:rPr>
                <w:rFonts w:ascii="Arial" w:hAnsi="Arial" w:cs="Arial"/>
                <w:b/>
                <w:sz w:val="18"/>
                <w:szCs w:val="18"/>
              </w:rPr>
            </w:pPr>
            <w:r w:rsidRPr="000D740A">
              <w:rPr>
                <w:rFonts w:ascii="Arial" w:hAnsi="Arial" w:cs="Arial"/>
                <w:b/>
                <w:sz w:val="18"/>
                <w:szCs w:val="18"/>
              </w:rPr>
              <w:t>Age 24 and over - unemployed*</w:t>
            </w:r>
          </w:p>
        </w:tc>
        <w:tc>
          <w:tcPr>
            <w:tcW w:w="2807" w:type="dxa"/>
            <w:tcBorders>
              <w:bottom w:val="single" w:sz="4" w:space="0" w:color="auto"/>
            </w:tcBorders>
          </w:tcPr>
          <w:p w14:paraId="0E2F7A9E" w14:textId="77777777" w:rsidR="000D740A" w:rsidRPr="000D740A" w:rsidRDefault="000D740A" w:rsidP="00D50574">
            <w:pPr>
              <w:jc w:val="center"/>
              <w:rPr>
                <w:rFonts w:ascii="Arial" w:hAnsi="Arial" w:cs="Arial"/>
                <w:b/>
                <w:sz w:val="18"/>
                <w:szCs w:val="18"/>
              </w:rPr>
            </w:pPr>
            <w:r w:rsidRPr="000D740A">
              <w:rPr>
                <w:rFonts w:ascii="Arial" w:hAnsi="Arial" w:cs="Arial"/>
                <w:b/>
                <w:sz w:val="18"/>
                <w:szCs w:val="18"/>
              </w:rPr>
              <w:t>Age 24 and over - other</w:t>
            </w:r>
          </w:p>
        </w:tc>
      </w:tr>
      <w:tr w:rsidR="000D740A" w:rsidRPr="000D740A" w14:paraId="398251ED" w14:textId="77777777" w:rsidTr="000D740A">
        <w:tc>
          <w:tcPr>
            <w:tcW w:w="9776" w:type="dxa"/>
            <w:gridSpan w:val="5"/>
            <w:shd w:val="clear" w:color="auto" w:fill="FFFF00"/>
          </w:tcPr>
          <w:p w14:paraId="151AA03F" w14:textId="77777777" w:rsidR="000D740A" w:rsidRPr="000D740A" w:rsidRDefault="000D740A" w:rsidP="00D50574">
            <w:pPr>
              <w:rPr>
                <w:rFonts w:ascii="Arial" w:hAnsi="Arial" w:cs="Arial"/>
                <w:b/>
                <w:sz w:val="18"/>
                <w:szCs w:val="18"/>
              </w:rPr>
            </w:pPr>
            <w:r w:rsidRPr="000D740A">
              <w:rPr>
                <w:rFonts w:ascii="Arial" w:hAnsi="Arial" w:cs="Arial"/>
                <w:b/>
                <w:sz w:val="18"/>
                <w:szCs w:val="18"/>
              </w:rPr>
              <w:t>ACCREDITED COURSES</w:t>
            </w:r>
          </w:p>
        </w:tc>
      </w:tr>
      <w:tr w:rsidR="000D740A" w:rsidRPr="000D740A" w14:paraId="2ECEF44E" w14:textId="77777777" w:rsidTr="00186663">
        <w:tc>
          <w:tcPr>
            <w:tcW w:w="2405" w:type="dxa"/>
          </w:tcPr>
          <w:p w14:paraId="578DBE0C" w14:textId="77777777" w:rsidR="000D740A" w:rsidRPr="000D740A" w:rsidRDefault="000D740A" w:rsidP="000D740A">
            <w:pPr>
              <w:numPr>
                <w:ilvl w:val="0"/>
                <w:numId w:val="11"/>
              </w:numPr>
              <w:contextualSpacing/>
              <w:rPr>
                <w:rFonts w:ascii="Arial" w:hAnsi="Arial" w:cs="Arial"/>
                <w:sz w:val="18"/>
                <w:szCs w:val="18"/>
              </w:rPr>
            </w:pPr>
            <w:r w:rsidRPr="000D740A">
              <w:rPr>
                <w:rFonts w:ascii="Arial" w:hAnsi="Arial" w:cs="Arial"/>
                <w:b/>
                <w:sz w:val="18"/>
                <w:szCs w:val="18"/>
              </w:rPr>
              <w:t>English, Maths, ICT</w:t>
            </w:r>
            <w:r w:rsidRPr="000D740A">
              <w:rPr>
                <w:rFonts w:ascii="Arial" w:hAnsi="Arial" w:cs="Arial"/>
                <w:sz w:val="18"/>
                <w:szCs w:val="18"/>
              </w:rPr>
              <w:t xml:space="preserve"> up to and including Level 2</w:t>
            </w:r>
          </w:p>
          <w:p w14:paraId="73C0C11A" w14:textId="77777777" w:rsidR="000D740A" w:rsidRPr="000D740A" w:rsidRDefault="000D740A" w:rsidP="000D740A">
            <w:pPr>
              <w:numPr>
                <w:ilvl w:val="0"/>
                <w:numId w:val="11"/>
              </w:numPr>
              <w:contextualSpacing/>
              <w:rPr>
                <w:rFonts w:ascii="Arial" w:hAnsi="Arial" w:cs="Arial"/>
                <w:sz w:val="18"/>
                <w:szCs w:val="18"/>
              </w:rPr>
            </w:pPr>
            <w:r w:rsidRPr="000D740A">
              <w:rPr>
                <w:rFonts w:ascii="Arial" w:hAnsi="Arial" w:cs="Arial"/>
                <w:b/>
                <w:sz w:val="18"/>
                <w:szCs w:val="18"/>
              </w:rPr>
              <w:t>GCSE English and/or Maths</w:t>
            </w:r>
            <w:r w:rsidRPr="000D740A">
              <w:rPr>
                <w:rFonts w:ascii="Arial" w:hAnsi="Arial" w:cs="Arial"/>
                <w:sz w:val="18"/>
                <w:szCs w:val="18"/>
              </w:rPr>
              <w:t xml:space="preserve"> (Grade C/Grade 4 or below)</w:t>
            </w:r>
          </w:p>
        </w:tc>
        <w:tc>
          <w:tcPr>
            <w:tcW w:w="1244" w:type="dxa"/>
          </w:tcPr>
          <w:p w14:paraId="44BCEE1E" w14:textId="77777777" w:rsidR="000D740A" w:rsidRPr="000D740A" w:rsidRDefault="000D740A" w:rsidP="00D50574">
            <w:pPr>
              <w:jc w:val="center"/>
              <w:rPr>
                <w:rFonts w:ascii="Arial" w:hAnsi="Arial" w:cs="Arial"/>
                <w:sz w:val="18"/>
                <w:szCs w:val="18"/>
              </w:rPr>
            </w:pPr>
          </w:p>
          <w:p w14:paraId="1F07CF7D" w14:textId="77777777" w:rsidR="000D740A" w:rsidRPr="000D740A" w:rsidRDefault="000D740A" w:rsidP="00D50574">
            <w:pPr>
              <w:jc w:val="center"/>
              <w:rPr>
                <w:rFonts w:ascii="Arial" w:hAnsi="Arial" w:cs="Arial"/>
                <w:sz w:val="18"/>
                <w:szCs w:val="18"/>
              </w:rPr>
            </w:pPr>
          </w:p>
          <w:p w14:paraId="09AFB90B" w14:textId="77777777" w:rsidR="000D740A" w:rsidRPr="000D740A" w:rsidRDefault="000D740A" w:rsidP="00D50574">
            <w:pPr>
              <w:jc w:val="center"/>
              <w:rPr>
                <w:rFonts w:ascii="Arial" w:hAnsi="Arial" w:cs="Arial"/>
                <w:sz w:val="18"/>
                <w:szCs w:val="18"/>
              </w:rPr>
            </w:pPr>
          </w:p>
          <w:p w14:paraId="355A8B2D" w14:textId="77777777" w:rsidR="000D740A" w:rsidRPr="000D740A" w:rsidRDefault="000D740A" w:rsidP="00D50574">
            <w:pPr>
              <w:jc w:val="center"/>
              <w:rPr>
                <w:rFonts w:ascii="Arial" w:hAnsi="Arial" w:cs="Arial"/>
                <w:sz w:val="18"/>
                <w:szCs w:val="18"/>
              </w:rPr>
            </w:pPr>
            <w:r w:rsidRPr="000D740A">
              <w:rPr>
                <w:rFonts w:ascii="Arial" w:hAnsi="Arial" w:cs="Arial"/>
                <w:sz w:val="18"/>
                <w:szCs w:val="18"/>
              </w:rPr>
              <w:t>FREE</w:t>
            </w:r>
          </w:p>
        </w:tc>
        <w:tc>
          <w:tcPr>
            <w:tcW w:w="1449" w:type="dxa"/>
          </w:tcPr>
          <w:p w14:paraId="6D9A0F51" w14:textId="77777777" w:rsidR="000D740A" w:rsidRPr="000D740A" w:rsidRDefault="000D740A" w:rsidP="00D50574">
            <w:pPr>
              <w:jc w:val="center"/>
              <w:rPr>
                <w:rFonts w:ascii="Arial" w:hAnsi="Arial" w:cs="Arial"/>
                <w:sz w:val="18"/>
                <w:szCs w:val="18"/>
              </w:rPr>
            </w:pPr>
          </w:p>
          <w:p w14:paraId="4A4A8BB0" w14:textId="77777777" w:rsidR="000D740A" w:rsidRPr="000D740A" w:rsidRDefault="000D740A" w:rsidP="00D50574">
            <w:pPr>
              <w:jc w:val="center"/>
              <w:rPr>
                <w:rFonts w:ascii="Arial" w:hAnsi="Arial" w:cs="Arial"/>
                <w:sz w:val="18"/>
                <w:szCs w:val="18"/>
              </w:rPr>
            </w:pPr>
          </w:p>
          <w:p w14:paraId="28DDC31E" w14:textId="77777777" w:rsidR="000D740A" w:rsidRPr="000D740A" w:rsidRDefault="000D740A" w:rsidP="00D50574">
            <w:pPr>
              <w:jc w:val="center"/>
              <w:rPr>
                <w:rFonts w:ascii="Arial" w:hAnsi="Arial" w:cs="Arial"/>
                <w:sz w:val="18"/>
                <w:szCs w:val="18"/>
              </w:rPr>
            </w:pPr>
          </w:p>
          <w:p w14:paraId="5E932A1E" w14:textId="77777777" w:rsidR="000D740A" w:rsidRPr="000D740A" w:rsidRDefault="000D740A" w:rsidP="00D50574">
            <w:pPr>
              <w:jc w:val="center"/>
              <w:rPr>
                <w:rFonts w:ascii="Arial" w:hAnsi="Arial" w:cs="Arial"/>
                <w:sz w:val="18"/>
                <w:szCs w:val="18"/>
              </w:rPr>
            </w:pPr>
            <w:r w:rsidRPr="000D740A">
              <w:rPr>
                <w:rFonts w:ascii="Arial" w:hAnsi="Arial" w:cs="Arial"/>
                <w:sz w:val="18"/>
                <w:szCs w:val="18"/>
              </w:rPr>
              <w:t>FREE</w:t>
            </w:r>
          </w:p>
        </w:tc>
        <w:tc>
          <w:tcPr>
            <w:tcW w:w="1871" w:type="dxa"/>
          </w:tcPr>
          <w:p w14:paraId="4EC3A108" w14:textId="77777777" w:rsidR="000D740A" w:rsidRPr="000D740A" w:rsidRDefault="000D740A" w:rsidP="00D50574">
            <w:pPr>
              <w:jc w:val="center"/>
              <w:rPr>
                <w:rFonts w:ascii="Arial" w:hAnsi="Arial" w:cs="Arial"/>
                <w:sz w:val="18"/>
                <w:szCs w:val="18"/>
              </w:rPr>
            </w:pPr>
          </w:p>
          <w:p w14:paraId="42058B78" w14:textId="77777777" w:rsidR="000D740A" w:rsidRPr="000D740A" w:rsidRDefault="000D740A" w:rsidP="00D50574">
            <w:pPr>
              <w:jc w:val="center"/>
              <w:rPr>
                <w:rFonts w:ascii="Arial" w:hAnsi="Arial" w:cs="Arial"/>
                <w:sz w:val="18"/>
                <w:szCs w:val="18"/>
              </w:rPr>
            </w:pPr>
          </w:p>
          <w:p w14:paraId="69C45315" w14:textId="77777777" w:rsidR="000D740A" w:rsidRPr="000D740A" w:rsidRDefault="000D740A" w:rsidP="00D50574">
            <w:pPr>
              <w:jc w:val="center"/>
              <w:rPr>
                <w:rFonts w:ascii="Arial" w:hAnsi="Arial" w:cs="Arial"/>
                <w:sz w:val="18"/>
                <w:szCs w:val="18"/>
              </w:rPr>
            </w:pPr>
          </w:p>
          <w:p w14:paraId="2BB43A53" w14:textId="77777777" w:rsidR="000D740A" w:rsidRPr="000D740A" w:rsidRDefault="000D740A" w:rsidP="00D50574">
            <w:pPr>
              <w:jc w:val="center"/>
              <w:rPr>
                <w:rFonts w:ascii="Arial" w:hAnsi="Arial" w:cs="Arial"/>
                <w:sz w:val="18"/>
                <w:szCs w:val="18"/>
              </w:rPr>
            </w:pPr>
            <w:r w:rsidRPr="000D740A">
              <w:rPr>
                <w:rFonts w:ascii="Arial" w:hAnsi="Arial" w:cs="Arial"/>
                <w:sz w:val="18"/>
                <w:szCs w:val="18"/>
              </w:rPr>
              <w:t>FREE</w:t>
            </w:r>
          </w:p>
        </w:tc>
        <w:tc>
          <w:tcPr>
            <w:tcW w:w="2807" w:type="dxa"/>
          </w:tcPr>
          <w:p w14:paraId="3C2E58FF" w14:textId="77777777" w:rsidR="000D740A" w:rsidRPr="000D740A" w:rsidRDefault="000D740A" w:rsidP="00D50574">
            <w:pPr>
              <w:jc w:val="center"/>
              <w:rPr>
                <w:rFonts w:ascii="Arial" w:hAnsi="Arial" w:cs="Arial"/>
                <w:sz w:val="18"/>
                <w:szCs w:val="18"/>
              </w:rPr>
            </w:pPr>
          </w:p>
          <w:p w14:paraId="5918F61E" w14:textId="77777777" w:rsidR="000D740A" w:rsidRPr="000D740A" w:rsidRDefault="000D740A" w:rsidP="00D50574">
            <w:pPr>
              <w:jc w:val="center"/>
              <w:rPr>
                <w:rFonts w:ascii="Arial" w:hAnsi="Arial" w:cs="Arial"/>
                <w:sz w:val="18"/>
                <w:szCs w:val="18"/>
              </w:rPr>
            </w:pPr>
          </w:p>
          <w:p w14:paraId="2DA6C1AE" w14:textId="77777777" w:rsidR="000D740A" w:rsidRPr="000D740A" w:rsidRDefault="000D740A" w:rsidP="00D50574">
            <w:pPr>
              <w:jc w:val="center"/>
              <w:rPr>
                <w:rFonts w:ascii="Arial" w:hAnsi="Arial" w:cs="Arial"/>
                <w:sz w:val="18"/>
                <w:szCs w:val="18"/>
              </w:rPr>
            </w:pPr>
          </w:p>
          <w:p w14:paraId="7160EF73" w14:textId="77777777" w:rsidR="000D740A" w:rsidRPr="000D740A" w:rsidRDefault="000D740A" w:rsidP="00D50574">
            <w:pPr>
              <w:jc w:val="center"/>
              <w:rPr>
                <w:rFonts w:ascii="Arial" w:hAnsi="Arial" w:cs="Arial"/>
                <w:sz w:val="18"/>
                <w:szCs w:val="18"/>
              </w:rPr>
            </w:pPr>
            <w:r w:rsidRPr="000D740A">
              <w:rPr>
                <w:rFonts w:ascii="Arial" w:hAnsi="Arial" w:cs="Arial"/>
                <w:sz w:val="18"/>
                <w:szCs w:val="18"/>
              </w:rPr>
              <w:t>FREE</w:t>
            </w:r>
          </w:p>
        </w:tc>
      </w:tr>
      <w:tr w:rsidR="000D740A" w:rsidRPr="000D740A" w14:paraId="741B1AE6" w14:textId="77777777" w:rsidTr="00186663">
        <w:tc>
          <w:tcPr>
            <w:tcW w:w="2405" w:type="dxa"/>
          </w:tcPr>
          <w:p w14:paraId="547F32F8" w14:textId="77777777" w:rsidR="000D740A" w:rsidRPr="000D740A" w:rsidRDefault="000D740A" w:rsidP="000D740A">
            <w:pPr>
              <w:numPr>
                <w:ilvl w:val="0"/>
                <w:numId w:val="12"/>
              </w:numPr>
              <w:contextualSpacing/>
              <w:rPr>
                <w:rFonts w:ascii="Arial" w:hAnsi="Arial" w:cs="Arial"/>
                <w:sz w:val="18"/>
                <w:szCs w:val="18"/>
              </w:rPr>
            </w:pPr>
            <w:r w:rsidRPr="000D740A">
              <w:rPr>
                <w:rFonts w:ascii="Arial" w:hAnsi="Arial" w:cs="Arial"/>
                <w:b/>
                <w:sz w:val="18"/>
                <w:szCs w:val="18"/>
              </w:rPr>
              <w:t>FIRST FULL Level 2</w:t>
            </w:r>
            <w:r w:rsidRPr="000D740A">
              <w:rPr>
                <w:rFonts w:ascii="Arial" w:hAnsi="Arial" w:cs="Arial"/>
                <w:sz w:val="18"/>
                <w:szCs w:val="18"/>
              </w:rPr>
              <w:t xml:space="preserve"> and accredited learning to progress to and including Level 2 </w:t>
            </w:r>
          </w:p>
        </w:tc>
        <w:tc>
          <w:tcPr>
            <w:tcW w:w="1244" w:type="dxa"/>
          </w:tcPr>
          <w:p w14:paraId="2ED33DBE" w14:textId="77777777" w:rsidR="000D740A" w:rsidRPr="000D740A" w:rsidRDefault="000D740A" w:rsidP="00D50574">
            <w:pPr>
              <w:jc w:val="center"/>
              <w:rPr>
                <w:rFonts w:ascii="Arial" w:hAnsi="Arial" w:cs="Arial"/>
                <w:sz w:val="18"/>
                <w:szCs w:val="18"/>
              </w:rPr>
            </w:pPr>
          </w:p>
          <w:p w14:paraId="78F48035" w14:textId="77777777" w:rsidR="000D740A" w:rsidRPr="000D740A" w:rsidRDefault="000D740A" w:rsidP="00D50574">
            <w:pPr>
              <w:jc w:val="center"/>
              <w:rPr>
                <w:rFonts w:ascii="Arial" w:hAnsi="Arial" w:cs="Arial"/>
                <w:sz w:val="18"/>
                <w:szCs w:val="18"/>
              </w:rPr>
            </w:pPr>
            <w:r w:rsidRPr="000D740A">
              <w:rPr>
                <w:rFonts w:ascii="Arial" w:hAnsi="Arial" w:cs="Arial"/>
                <w:sz w:val="18"/>
                <w:szCs w:val="18"/>
              </w:rPr>
              <w:t>FREE</w:t>
            </w:r>
          </w:p>
        </w:tc>
        <w:tc>
          <w:tcPr>
            <w:tcW w:w="1449" w:type="dxa"/>
          </w:tcPr>
          <w:p w14:paraId="56E75774" w14:textId="77777777" w:rsidR="000D740A" w:rsidRPr="000D740A" w:rsidRDefault="000D740A" w:rsidP="00D50574">
            <w:pPr>
              <w:jc w:val="center"/>
              <w:rPr>
                <w:rFonts w:ascii="Arial" w:hAnsi="Arial" w:cs="Arial"/>
                <w:sz w:val="18"/>
                <w:szCs w:val="18"/>
              </w:rPr>
            </w:pPr>
          </w:p>
          <w:p w14:paraId="0412F40E" w14:textId="77777777" w:rsidR="000D740A" w:rsidRPr="000D740A" w:rsidRDefault="000D740A" w:rsidP="00D50574">
            <w:pPr>
              <w:jc w:val="center"/>
              <w:rPr>
                <w:rFonts w:ascii="Arial" w:hAnsi="Arial" w:cs="Arial"/>
                <w:sz w:val="18"/>
                <w:szCs w:val="18"/>
              </w:rPr>
            </w:pPr>
            <w:r w:rsidRPr="000D740A">
              <w:rPr>
                <w:rFonts w:ascii="Arial" w:hAnsi="Arial" w:cs="Arial"/>
                <w:sz w:val="18"/>
                <w:szCs w:val="18"/>
              </w:rPr>
              <w:t>FREE</w:t>
            </w:r>
          </w:p>
        </w:tc>
        <w:tc>
          <w:tcPr>
            <w:tcW w:w="1871" w:type="dxa"/>
          </w:tcPr>
          <w:p w14:paraId="66297AAD" w14:textId="77777777" w:rsidR="000D740A" w:rsidRPr="000D740A" w:rsidRDefault="000D740A" w:rsidP="00D50574">
            <w:pPr>
              <w:jc w:val="center"/>
              <w:rPr>
                <w:rFonts w:ascii="Arial" w:hAnsi="Arial" w:cs="Arial"/>
                <w:sz w:val="18"/>
                <w:szCs w:val="18"/>
              </w:rPr>
            </w:pPr>
          </w:p>
          <w:p w14:paraId="60542486" w14:textId="77777777" w:rsidR="000D740A" w:rsidRPr="000D740A" w:rsidRDefault="000D740A" w:rsidP="00D50574">
            <w:pPr>
              <w:jc w:val="center"/>
              <w:rPr>
                <w:rFonts w:ascii="Arial" w:hAnsi="Arial" w:cs="Arial"/>
                <w:sz w:val="18"/>
                <w:szCs w:val="18"/>
              </w:rPr>
            </w:pPr>
            <w:r w:rsidRPr="000D740A">
              <w:rPr>
                <w:rFonts w:ascii="Arial" w:hAnsi="Arial" w:cs="Arial"/>
                <w:sz w:val="18"/>
                <w:szCs w:val="18"/>
              </w:rPr>
              <w:t>FREE</w:t>
            </w:r>
          </w:p>
        </w:tc>
        <w:tc>
          <w:tcPr>
            <w:tcW w:w="2807" w:type="dxa"/>
          </w:tcPr>
          <w:p w14:paraId="170A152E" w14:textId="77777777" w:rsidR="000D740A" w:rsidRPr="003E1DF0" w:rsidRDefault="000D740A" w:rsidP="00D50574">
            <w:pPr>
              <w:rPr>
                <w:rFonts w:ascii="Arial" w:hAnsi="Arial" w:cs="Arial"/>
                <w:sz w:val="18"/>
                <w:szCs w:val="18"/>
              </w:rPr>
            </w:pPr>
            <w:r w:rsidRPr="003E1DF0">
              <w:rPr>
                <w:rFonts w:ascii="Arial" w:hAnsi="Arial" w:cs="Arial"/>
                <w:sz w:val="18"/>
                <w:szCs w:val="18"/>
              </w:rPr>
              <w:t xml:space="preserve">FREE  if: </w:t>
            </w:r>
          </w:p>
          <w:p w14:paraId="78DB39C8" w14:textId="77777777" w:rsidR="000D740A" w:rsidRPr="003E1DF0" w:rsidRDefault="000D740A" w:rsidP="000D740A">
            <w:pPr>
              <w:numPr>
                <w:ilvl w:val="0"/>
                <w:numId w:val="12"/>
              </w:numPr>
              <w:contextualSpacing/>
              <w:rPr>
                <w:rFonts w:ascii="Arial" w:hAnsi="Arial" w:cs="Arial"/>
                <w:sz w:val="18"/>
                <w:szCs w:val="18"/>
              </w:rPr>
            </w:pPr>
            <w:r w:rsidRPr="003E1DF0">
              <w:rPr>
                <w:rFonts w:ascii="Arial" w:hAnsi="Arial" w:cs="Arial"/>
                <w:sz w:val="18"/>
                <w:szCs w:val="18"/>
              </w:rPr>
              <w:t>in receipt of other state benefits** and also meets*** below</w:t>
            </w:r>
          </w:p>
          <w:p w14:paraId="0D44B714" w14:textId="5297C93F" w:rsidR="000D740A" w:rsidRPr="003E1DF0" w:rsidRDefault="000D740A" w:rsidP="000D740A">
            <w:pPr>
              <w:numPr>
                <w:ilvl w:val="0"/>
                <w:numId w:val="12"/>
              </w:numPr>
              <w:contextualSpacing/>
              <w:rPr>
                <w:rFonts w:ascii="Arial" w:hAnsi="Arial" w:cs="Arial"/>
                <w:sz w:val="18"/>
                <w:szCs w:val="18"/>
              </w:rPr>
            </w:pPr>
            <w:r w:rsidRPr="003E1DF0">
              <w:rPr>
                <w:rFonts w:ascii="Arial" w:hAnsi="Arial" w:cs="Arial"/>
                <w:sz w:val="18"/>
                <w:szCs w:val="18"/>
              </w:rPr>
              <w:t>earning less than £</w:t>
            </w:r>
            <w:r w:rsidR="003E1DF0">
              <w:rPr>
                <w:rFonts w:ascii="Arial" w:hAnsi="Arial" w:cs="Arial"/>
                <w:sz w:val="18"/>
                <w:szCs w:val="18"/>
              </w:rPr>
              <w:t>18.135</w:t>
            </w:r>
            <w:r w:rsidRPr="003E1DF0">
              <w:rPr>
                <w:rFonts w:ascii="Arial" w:hAnsi="Arial" w:cs="Arial"/>
                <w:sz w:val="18"/>
                <w:szCs w:val="18"/>
              </w:rPr>
              <w:t xml:space="preserve"> gross salary</w:t>
            </w:r>
          </w:p>
          <w:p w14:paraId="6432038A" w14:textId="77777777" w:rsidR="003E1DF0" w:rsidRDefault="003E1DF0" w:rsidP="00D50574">
            <w:pPr>
              <w:rPr>
                <w:rFonts w:ascii="Arial" w:hAnsi="Arial" w:cs="Arial"/>
                <w:sz w:val="18"/>
                <w:szCs w:val="18"/>
              </w:rPr>
            </w:pPr>
          </w:p>
          <w:p w14:paraId="203032D7" w14:textId="4BAA6D5A" w:rsidR="000D740A" w:rsidRPr="003E1DF0" w:rsidRDefault="000D740A" w:rsidP="00D50574">
            <w:pPr>
              <w:rPr>
                <w:rFonts w:ascii="Arial" w:hAnsi="Arial" w:cs="Arial"/>
                <w:sz w:val="18"/>
                <w:szCs w:val="18"/>
              </w:rPr>
            </w:pPr>
            <w:r w:rsidRPr="003E1DF0">
              <w:rPr>
                <w:rFonts w:ascii="Arial" w:hAnsi="Arial" w:cs="Arial"/>
                <w:sz w:val="18"/>
                <w:szCs w:val="18"/>
              </w:rPr>
              <w:t xml:space="preserve">HALF PRICE if earning more than £18,135 gross salary - Awarding Body registration costs still payable </w:t>
            </w:r>
          </w:p>
        </w:tc>
      </w:tr>
      <w:tr w:rsidR="000D740A" w:rsidRPr="000D740A" w14:paraId="17104706" w14:textId="77777777" w:rsidTr="00186663">
        <w:tc>
          <w:tcPr>
            <w:tcW w:w="2405" w:type="dxa"/>
            <w:tcBorders>
              <w:bottom w:val="single" w:sz="4" w:space="0" w:color="auto"/>
            </w:tcBorders>
          </w:tcPr>
          <w:p w14:paraId="4EE3DD9E" w14:textId="77777777" w:rsidR="000D740A" w:rsidRPr="000D740A" w:rsidRDefault="000D740A" w:rsidP="000D740A">
            <w:pPr>
              <w:numPr>
                <w:ilvl w:val="0"/>
                <w:numId w:val="12"/>
              </w:numPr>
              <w:contextualSpacing/>
              <w:rPr>
                <w:rFonts w:ascii="Arial" w:hAnsi="Arial" w:cs="Arial"/>
                <w:sz w:val="18"/>
                <w:szCs w:val="18"/>
              </w:rPr>
            </w:pPr>
            <w:r w:rsidRPr="000D740A">
              <w:rPr>
                <w:rFonts w:ascii="Arial" w:hAnsi="Arial" w:cs="Arial"/>
                <w:b/>
                <w:sz w:val="18"/>
                <w:szCs w:val="18"/>
              </w:rPr>
              <w:t>SECOND Level 2</w:t>
            </w:r>
            <w:r w:rsidRPr="000D740A">
              <w:rPr>
                <w:rFonts w:ascii="Arial" w:hAnsi="Arial" w:cs="Arial"/>
                <w:sz w:val="18"/>
                <w:szCs w:val="18"/>
              </w:rPr>
              <w:t xml:space="preserve"> and accredited learning aims up to and including Level 2 (if already achieved a first full Level 2 or above) </w:t>
            </w:r>
          </w:p>
        </w:tc>
        <w:tc>
          <w:tcPr>
            <w:tcW w:w="1244" w:type="dxa"/>
            <w:tcBorders>
              <w:bottom w:val="single" w:sz="4" w:space="0" w:color="auto"/>
            </w:tcBorders>
          </w:tcPr>
          <w:p w14:paraId="16B9DE2D" w14:textId="77777777" w:rsidR="000D740A" w:rsidRPr="000D740A" w:rsidRDefault="000D740A" w:rsidP="00D50574">
            <w:pPr>
              <w:jc w:val="center"/>
              <w:rPr>
                <w:rFonts w:ascii="Arial" w:hAnsi="Arial" w:cs="Arial"/>
                <w:sz w:val="18"/>
                <w:szCs w:val="18"/>
              </w:rPr>
            </w:pPr>
          </w:p>
          <w:p w14:paraId="738D2DC6" w14:textId="77777777" w:rsidR="000D740A" w:rsidRPr="000D740A" w:rsidRDefault="000D740A" w:rsidP="00D50574">
            <w:pPr>
              <w:jc w:val="center"/>
              <w:rPr>
                <w:rFonts w:ascii="Arial" w:hAnsi="Arial" w:cs="Arial"/>
                <w:sz w:val="18"/>
                <w:szCs w:val="18"/>
              </w:rPr>
            </w:pPr>
          </w:p>
          <w:p w14:paraId="0A22056F" w14:textId="77777777" w:rsidR="000D740A" w:rsidRPr="000D740A" w:rsidRDefault="000D740A" w:rsidP="00D50574">
            <w:pPr>
              <w:jc w:val="center"/>
              <w:rPr>
                <w:rFonts w:ascii="Arial" w:hAnsi="Arial" w:cs="Arial"/>
                <w:sz w:val="18"/>
                <w:szCs w:val="18"/>
              </w:rPr>
            </w:pPr>
          </w:p>
          <w:p w14:paraId="56373A94" w14:textId="77777777" w:rsidR="000D740A" w:rsidRPr="000D740A" w:rsidRDefault="000D740A" w:rsidP="00D50574">
            <w:pPr>
              <w:jc w:val="center"/>
              <w:rPr>
                <w:rFonts w:ascii="Arial" w:hAnsi="Arial" w:cs="Arial"/>
                <w:sz w:val="18"/>
                <w:szCs w:val="18"/>
              </w:rPr>
            </w:pPr>
            <w:r w:rsidRPr="000D740A">
              <w:rPr>
                <w:rFonts w:ascii="Arial" w:hAnsi="Arial" w:cs="Arial"/>
                <w:sz w:val="18"/>
                <w:szCs w:val="18"/>
              </w:rPr>
              <w:t>FREE</w:t>
            </w:r>
          </w:p>
        </w:tc>
        <w:tc>
          <w:tcPr>
            <w:tcW w:w="1449" w:type="dxa"/>
            <w:tcBorders>
              <w:bottom w:val="single" w:sz="4" w:space="0" w:color="auto"/>
            </w:tcBorders>
          </w:tcPr>
          <w:p w14:paraId="1FCF3601" w14:textId="77777777" w:rsidR="000D740A" w:rsidRPr="003E1DF0" w:rsidRDefault="000D740A" w:rsidP="00D50574">
            <w:pPr>
              <w:rPr>
                <w:rFonts w:ascii="Arial" w:hAnsi="Arial" w:cs="Arial"/>
                <w:sz w:val="18"/>
                <w:szCs w:val="18"/>
              </w:rPr>
            </w:pPr>
            <w:r w:rsidRPr="003E1DF0">
              <w:rPr>
                <w:rFonts w:ascii="Arial" w:hAnsi="Arial" w:cs="Arial"/>
                <w:sz w:val="18"/>
                <w:szCs w:val="18"/>
              </w:rPr>
              <w:t>FREE  if:</w:t>
            </w:r>
          </w:p>
          <w:p w14:paraId="6B578FF7" w14:textId="77777777" w:rsidR="000D740A" w:rsidRPr="003E1DF0" w:rsidRDefault="000D740A" w:rsidP="000D740A">
            <w:pPr>
              <w:numPr>
                <w:ilvl w:val="0"/>
                <w:numId w:val="14"/>
              </w:numPr>
              <w:contextualSpacing/>
              <w:rPr>
                <w:rFonts w:ascii="Arial" w:hAnsi="Arial" w:cs="Arial"/>
                <w:sz w:val="18"/>
                <w:szCs w:val="18"/>
              </w:rPr>
            </w:pPr>
            <w:r w:rsidRPr="003E1DF0">
              <w:rPr>
                <w:rFonts w:ascii="Arial" w:hAnsi="Arial" w:cs="Arial"/>
                <w:sz w:val="18"/>
                <w:szCs w:val="18"/>
              </w:rPr>
              <w:t>unemployed*</w:t>
            </w:r>
          </w:p>
          <w:p w14:paraId="193ADB23" w14:textId="77777777" w:rsidR="000D740A" w:rsidRPr="003E1DF0" w:rsidRDefault="000D740A" w:rsidP="000D740A">
            <w:pPr>
              <w:numPr>
                <w:ilvl w:val="0"/>
                <w:numId w:val="13"/>
              </w:numPr>
              <w:contextualSpacing/>
              <w:rPr>
                <w:rFonts w:ascii="Arial" w:hAnsi="Arial" w:cs="Arial"/>
                <w:sz w:val="18"/>
                <w:szCs w:val="18"/>
              </w:rPr>
            </w:pPr>
            <w:r w:rsidRPr="003E1DF0">
              <w:rPr>
                <w:rFonts w:ascii="Arial" w:hAnsi="Arial" w:cs="Arial"/>
                <w:sz w:val="18"/>
                <w:szCs w:val="18"/>
              </w:rPr>
              <w:t>in receipt of other state benefits** and also meets*** below</w:t>
            </w:r>
          </w:p>
          <w:p w14:paraId="01F5907B" w14:textId="77777777" w:rsidR="000D740A" w:rsidRPr="003E1DF0" w:rsidRDefault="000D740A" w:rsidP="000D740A">
            <w:pPr>
              <w:numPr>
                <w:ilvl w:val="0"/>
                <w:numId w:val="13"/>
              </w:numPr>
              <w:contextualSpacing/>
              <w:rPr>
                <w:rFonts w:ascii="Arial" w:hAnsi="Arial" w:cs="Arial"/>
                <w:sz w:val="18"/>
                <w:szCs w:val="18"/>
              </w:rPr>
            </w:pPr>
            <w:r w:rsidRPr="003E1DF0">
              <w:rPr>
                <w:rFonts w:ascii="Arial" w:hAnsi="Arial" w:cs="Arial"/>
                <w:sz w:val="18"/>
                <w:szCs w:val="18"/>
              </w:rPr>
              <w:t>in receipt of other state benefits** and also meets*** below</w:t>
            </w:r>
          </w:p>
          <w:p w14:paraId="44B46C17" w14:textId="77777777" w:rsidR="000D740A" w:rsidRPr="003E1DF0" w:rsidRDefault="000D740A" w:rsidP="000D740A">
            <w:pPr>
              <w:numPr>
                <w:ilvl w:val="0"/>
                <w:numId w:val="13"/>
              </w:numPr>
              <w:contextualSpacing/>
              <w:rPr>
                <w:rFonts w:ascii="Arial" w:hAnsi="Arial" w:cs="Arial"/>
                <w:sz w:val="18"/>
                <w:szCs w:val="18"/>
              </w:rPr>
            </w:pPr>
            <w:r w:rsidRPr="003E1DF0">
              <w:rPr>
                <w:rFonts w:ascii="Arial" w:hAnsi="Arial" w:cs="Arial"/>
                <w:sz w:val="18"/>
                <w:szCs w:val="18"/>
              </w:rPr>
              <w:t>earning less than £18,135 gross salary</w:t>
            </w:r>
          </w:p>
          <w:p w14:paraId="2B1D606B" w14:textId="77777777" w:rsidR="003E1DF0" w:rsidRDefault="003E1DF0" w:rsidP="00D50574">
            <w:pPr>
              <w:rPr>
                <w:rFonts w:ascii="Arial" w:hAnsi="Arial" w:cs="Arial"/>
                <w:sz w:val="18"/>
                <w:szCs w:val="18"/>
              </w:rPr>
            </w:pPr>
          </w:p>
          <w:p w14:paraId="58A38B0B" w14:textId="73A564EA" w:rsidR="000D740A" w:rsidRPr="003E1DF0" w:rsidRDefault="000D740A" w:rsidP="00D50574">
            <w:pPr>
              <w:rPr>
                <w:rFonts w:ascii="Arial" w:hAnsi="Arial" w:cs="Arial"/>
                <w:sz w:val="18"/>
                <w:szCs w:val="18"/>
              </w:rPr>
            </w:pPr>
            <w:r w:rsidRPr="003E1DF0">
              <w:rPr>
                <w:rFonts w:ascii="Arial" w:hAnsi="Arial" w:cs="Arial"/>
                <w:sz w:val="18"/>
                <w:szCs w:val="18"/>
              </w:rPr>
              <w:t>HALF PRICE if earning more than £18,135 gross salary - Awarding Body registration costs still payable</w:t>
            </w:r>
          </w:p>
        </w:tc>
        <w:tc>
          <w:tcPr>
            <w:tcW w:w="1871" w:type="dxa"/>
            <w:tcBorders>
              <w:bottom w:val="single" w:sz="4" w:space="0" w:color="auto"/>
            </w:tcBorders>
          </w:tcPr>
          <w:p w14:paraId="151A09ED" w14:textId="77777777" w:rsidR="000D740A" w:rsidRPr="000D740A" w:rsidRDefault="000D740A" w:rsidP="00D50574">
            <w:pPr>
              <w:jc w:val="center"/>
              <w:rPr>
                <w:rFonts w:ascii="Arial" w:hAnsi="Arial" w:cs="Arial"/>
                <w:sz w:val="18"/>
                <w:szCs w:val="18"/>
              </w:rPr>
            </w:pPr>
          </w:p>
          <w:p w14:paraId="22FB9647" w14:textId="77777777" w:rsidR="000D740A" w:rsidRPr="000D740A" w:rsidRDefault="000D740A" w:rsidP="00D50574">
            <w:pPr>
              <w:jc w:val="center"/>
              <w:rPr>
                <w:rFonts w:ascii="Arial" w:hAnsi="Arial" w:cs="Arial"/>
                <w:sz w:val="18"/>
                <w:szCs w:val="18"/>
              </w:rPr>
            </w:pPr>
          </w:p>
          <w:p w14:paraId="28C0D8B8" w14:textId="77777777" w:rsidR="000D740A" w:rsidRPr="000D740A" w:rsidRDefault="000D740A" w:rsidP="00D50574">
            <w:pPr>
              <w:jc w:val="center"/>
              <w:rPr>
                <w:rFonts w:ascii="Arial" w:hAnsi="Arial" w:cs="Arial"/>
                <w:sz w:val="18"/>
                <w:szCs w:val="18"/>
              </w:rPr>
            </w:pPr>
          </w:p>
          <w:p w14:paraId="0946C3CB" w14:textId="77777777" w:rsidR="000D740A" w:rsidRPr="000D740A" w:rsidRDefault="000D740A" w:rsidP="00D50574">
            <w:pPr>
              <w:jc w:val="center"/>
              <w:rPr>
                <w:rFonts w:ascii="Arial" w:hAnsi="Arial" w:cs="Arial"/>
                <w:sz w:val="18"/>
                <w:szCs w:val="18"/>
              </w:rPr>
            </w:pPr>
            <w:r w:rsidRPr="000D740A">
              <w:rPr>
                <w:rFonts w:ascii="Arial" w:hAnsi="Arial" w:cs="Arial"/>
                <w:sz w:val="18"/>
                <w:szCs w:val="18"/>
              </w:rPr>
              <w:t>FREE</w:t>
            </w:r>
          </w:p>
        </w:tc>
        <w:tc>
          <w:tcPr>
            <w:tcW w:w="2807" w:type="dxa"/>
            <w:tcBorders>
              <w:bottom w:val="single" w:sz="4" w:space="0" w:color="auto"/>
            </w:tcBorders>
          </w:tcPr>
          <w:p w14:paraId="7AD1F804" w14:textId="77777777" w:rsidR="000D740A" w:rsidRPr="003E1DF0" w:rsidRDefault="000D740A" w:rsidP="00D50574">
            <w:pPr>
              <w:rPr>
                <w:rFonts w:ascii="Arial" w:hAnsi="Arial" w:cs="Arial"/>
                <w:sz w:val="18"/>
                <w:szCs w:val="18"/>
              </w:rPr>
            </w:pPr>
            <w:r w:rsidRPr="003E1DF0">
              <w:rPr>
                <w:rFonts w:ascii="Arial" w:hAnsi="Arial" w:cs="Arial"/>
                <w:sz w:val="18"/>
                <w:szCs w:val="18"/>
              </w:rPr>
              <w:t xml:space="preserve">FREE  if: </w:t>
            </w:r>
          </w:p>
          <w:p w14:paraId="6424B746" w14:textId="77777777" w:rsidR="000D740A" w:rsidRPr="003E1DF0" w:rsidRDefault="000D740A" w:rsidP="000D740A">
            <w:pPr>
              <w:numPr>
                <w:ilvl w:val="0"/>
                <w:numId w:val="12"/>
              </w:numPr>
              <w:contextualSpacing/>
              <w:rPr>
                <w:rFonts w:ascii="Arial" w:hAnsi="Arial" w:cs="Arial"/>
                <w:sz w:val="18"/>
                <w:szCs w:val="18"/>
              </w:rPr>
            </w:pPr>
            <w:r w:rsidRPr="003E1DF0">
              <w:rPr>
                <w:rFonts w:ascii="Arial" w:hAnsi="Arial" w:cs="Arial"/>
                <w:sz w:val="18"/>
                <w:szCs w:val="18"/>
              </w:rPr>
              <w:t>in receipt of other state benefits** and also meets*** below</w:t>
            </w:r>
          </w:p>
          <w:p w14:paraId="6F97E227" w14:textId="7B1E9561" w:rsidR="000D740A" w:rsidRPr="003E1DF0" w:rsidRDefault="000D740A" w:rsidP="000D740A">
            <w:pPr>
              <w:numPr>
                <w:ilvl w:val="0"/>
                <w:numId w:val="12"/>
              </w:numPr>
              <w:contextualSpacing/>
              <w:rPr>
                <w:rFonts w:ascii="Arial" w:hAnsi="Arial" w:cs="Arial"/>
                <w:sz w:val="18"/>
                <w:szCs w:val="18"/>
              </w:rPr>
            </w:pPr>
            <w:r w:rsidRPr="003E1DF0">
              <w:rPr>
                <w:rFonts w:ascii="Arial" w:hAnsi="Arial" w:cs="Arial"/>
                <w:sz w:val="18"/>
                <w:szCs w:val="18"/>
              </w:rPr>
              <w:t>earning less than £</w:t>
            </w:r>
            <w:r w:rsidR="003E1DF0">
              <w:rPr>
                <w:rFonts w:ascii="Arial" w:hAnsi="Arial" w:cs="Arial"/>
                <w:sz w:val="18"/>
                <w:szCs w:val="18"/>
              </w:rPr>
              <w:t>18,135</w:t>
            </w:r>
            <w:r w:rsidRPr="003E1DF0">
              <w:rPr>
                <w:rFonts w:ascii="Arial" w:hAnsi="Arial" w:cs="Arial"/>
                <w:sz w:val="18"/>
                <w:szCs w:val="18"/>
              </w:rPr>
              <w:t xml:space="preserve"> gross salary</w:t>
            </w:r>
          </w:p>
          <w:p w14:paraId="74C8FF2C" w14:textId="77777777" w:rsidR="003E1DF0" w:rsidRDefault="003E1DF0" w:rsidP="00D50574">
            <w:pPr>
              <w:rPr>
                <w:rFonts w:ascii="Arial" w:hAnsi="Arial" w:cs="Arial"/>
                <w:sz w:val="18"/>
                <w:szCs w:val="18"/>
              </w:rPr>
            </w:pPr>
          </w:p>
          <w:p w14:paraId="30CBD753" w14:textId="5F55AC89" w:rsidR="000D740A" w:rsidRPr="003E1DF0" w:rsidRDefault="000D740A" w:rsidP="00D50574">
            <w:pPr>
              <w:rPr>
                <w:rFonts w:ascii="Arial" w:hAnsi="Arial" w:cs="Arial"/>
                <w:sz w:val="18"/>
                <w:szCs w:val="18"/>
              </w:rPr>
            </w:pPr>
            <w:r w:rsidRPr="003E1DF0">
              <w:rPr>
                <w:rFonts w:ascii="Arial" w:hAnsi="Arial" w:cs="Arial"/>
                <w:sz w:val="18"/>
                <w:szCs w:val="18"/>
              </w:rPr>
              <w:t>HALF PRICE if earning more than £18,135 gross salary - Awarding Body registration costs still payable</w:t>
            </w:r>
          </w:p>
        </w:tc>
      </w:tr>
      <w:tr w:rsidR="000D740A" w:rsidRPr="000D740A" w14:paraId="0DBFEA0B" w14:textId="77777777" w:rsidTr="000D740A">
        <w:tc>
          <w:tcPr>
            <w:tcW w:w="9776" w:type="dxa"/>
            <w:gridSpan w:val="5"/>
            <w:tcBorders>
              <w:bottom w:val="single" w:sz="4" w:space="0" w:color="auto"/>
            </w:tcBorders>
          </w:tcPr>
          <w:p w14:paraId="668169AC" w14:textId="77777777" w:rsidR="000D740A" w:rsidRPr="000D740A" w:rsidRDefault="000D740A" w:rsidP="00D50574">
            <w:pPr>
              <w:rPr>
                <w:rFonts w:ascii="Arial" w:hAnsi="Arial" w:cs="Arial"/>
                <w:sz w:val="18"/>
                <w:szCs w:val="18"/>
              </w:rPr>
            </w:pPr>
            <w:r w:rsidRPr="000D740A">
              <w:rPr>
                <w:rFonts w:ascii="Arial" w:hAnsi="Arial" w:cs="Arial"/>
                <w:b/>
                <w:sz w:val="18"/>
                <w:szCs w:val="18"/>
              </w:rPr>
              <w:t>Other - anyone aged 24 or older</w:t>
            </w:r>
            <w:r w:rsidRPr="000D740A">
              <w:rPr>
                <w:rFonts w:ascii="Arial" w:hAnsi="Arial" w:cs="Arial"/>
                <w:sz w:val="18"/>
                <w:szCs w:val="18"/>
              </w:rPr>
              <w:t xml:space="preserve"> who has left the British Armed Forces in the past 10 years after completing 4 or more years of service, or who has been medically discharged from the British Armed Forces due to an injury on active service or after completing basic training is entitled to FREE learning up to and including Level 3</w:t>
            </w:r>
          </w:p>
        </w:tc>
      </w:tr>
      <w:tr w:rsidR="000D740A" w:rsidRPr="000D740A" w14:paraId="20C87078" w14:textId="77777777" w:rsidTr="000D740A">
        <w:tc>
          <w:tcPr>
            <w:tcW w:w="9776" w:type="dxa"/>
            <w:gridSpan w:val="5"/>
            <w:shd w:val="clear" w:color="auto" w:fill="FFFF00"/>
          </w:tcPr>
          <w:p w14:paraId="16825375" w14:textId="77777777" w:rsidR="000D740A" w:rsidRPr="000D740A" w:rsidRDefault="000D740A" w:rsidP="00D50574">
            <w:pPr>
              <w:rPr>
                <w:rFonts w:ascii="Arial" w:hAnsi="Arial" w:cs="Arial"/>
                <w:b/>
                <w:sz w:val="18"/>
                <w:szCs w:val="18"/>
              </w:rPr>
            </w:pPr>
            <w:r w:rsidRPr="000D740A">
              <w:rPr>
                <w:rFonts w:ascii="Arial" w:hAnsi="Arial" w:cs="Arial"/>
                <w:sz w:val="18"/>
                <w:szCs w:val="18"/>
              </w:rPr>
              <w:br w:type="page"/>
            </w:r>
            <w:r w:rsidRPr="000D740A">
              <w:rPr>
                <w:rFonts w:ascii="Arial" w:hAnsi="Arial" w:cs="Arial"/>
                <w:b/>
                <w:sz w:val="18"/>
                <w:szCs w:val="18"/>
              </w:rPr>
              <w:t>COMMUNITY LEARNING</w:t>
            </w:r>
          </w:p>
        </w:tc>
      </w:tr>
      <w:tr w:rsidR="000D740A" w:rsidRPr="000D740A" w14:paraId="2BAEEBAB" w14:textId="77777777" w:rsidTr="00186663">
        <w:tc>
          <w:tcPr>
            <w:tcW w:w="2405" w:type="dxa"/>
          </w:tcPr>
          <w:p w14:paraId="448F7194" w14:textId="77777777" w:rsidR="000D740A" w:rsidRPr="000D740A" w:rsidRDefault="000D740A" w:rsidP="00D50574">
            <w:pPr>
              <w:rPr>
                <w:rFonts w:ascii="Arial" w:hAnsi="Arial" w:cs="Arial"/>
                <w:sz w:val="18"/>
                <w:szCs w:val="18"/>
              </w:rPr>
            </w:pPr>
            <w:r w:rsidRPr="000D740A">
              <w:rPr>
                <w:rFonts w:ascii="Arial" w:hAnsi="Arial" w:cs="Arial"/>
                <w:sz w:val="18"/>
                <w:szCs w:val="18"/>
              </w:rPr>
              <w:t xml:space="preserve">FACE </w:t>
            </w:r>
            <w:r w:rsidRPr="000D740A">
              <w:rPr>
                <w:rFonts w:ascii="Arial" w:hAnsi="Arial" w:cs="Arial"/>
                <w:b/>
                <w:sz w:val="18"/>
                <w:szCs w:val="18"/>
              </w:rPr>
              <w:t>Community Learning - Universal</w:t>
            </w:r>
          </w:p>
          <w:p w14:paraId="4E050744" w14:textId="77777777" w:rsidR="000D740A" w:rsidRPr="000D740A" w:rsidRDefault="000D740A" w:rsidP="00D50574">
            <w:pPr>
              <w:rPr>
                <w:rFonts w:ascii="Arial" w:hAnsi="Arial" w:cs="Arial"/>
                <w:sz w:val="18"/>
                <w:szCs w:val="18"/>
              </w:rPr>
            </w:pPr>
          </w:p>
        </w:tc>
        <w:tc>
          <w:tcPr>
            <w:tcW w:w="1244" w:type="dxa"/>
          </w:tcPr>
          <w:p w14:paraId="31F4A700" w14:textId="77777777" w:rsidR="000D740A" w:rsidRPr="000D740A" w:rsidRDefault="000D740A" w:rsidP="00D50574">
            <w:pPr>
              <w:jc w:val="center"/>
              <w:rPr>
                <w:rFonts w:ascii="Arial" w:hAnsi="Arial" w:cs="Arial"/>
                <w:sz w:val="18"/>
                <w:szCs w:val="18"/>
              </w:rPr>
            </w:pPr>
          </w:p>
          <w:p w14:paraId="11B7890A" w14:textId="77777777" w:rsidR="000D740A" w:rsidRPr="000D740A" w:rsidRDefault="000D740A" w:rsidP="00D50574">
            <w:pPr>
              <w:jc w:val="center"/>
              <w:rPr>
                <w:rFonts w:ascii="Arial" w:hAnsi="Arial" w:cs="Arial"/>
                <w:sz w:val="18"/>
                <w:szCs w:val="18"/>
              </w:rPr>
            </w:pPr>
            <w:r w:rsidRPr="000D740A">
              <w:rPr>
                <w:rFonts w:ascii="Arial" w:hAnsi="Arial" w:cs="Arial"/>
                <w:sz w:val="18"/>
                <w:szCs w:val="18"/>
              </w:rPr>
              <w:t>Not eligible</w:t>
            </w:r>
          </w:p>
        </w:tc>
        <w:tc>
          <w:tcPr>
            <w:tcW w:w="1449" w:type="dxa"/>
          </w:tcPr>
          <w:p w14:paraId="4910F689" w14:textId="77777777" w:rsidR="000D740A" w:rsidRPr="000D740A" w:rsidRDefault="000D740A" w:rsidP="00D50574">
            <w:pPr>
              <w:rPr>
                <w:rFonts w:ascii="Arial" w:hAnsi="Arial" w:cs="Arial"/>
                <w:sz w:val="18"/>
                <w:szCs w:val="18"/>
              </w:rPr>
            </w:pPr>
            <w:r w:rsidRPr="000D740A">
              <w:rPr>
                <w:rFonts w:ascii="Arial" w:hAnsi="Arial" w:cs="Arial"/>
                <w:sz w:val="18"/>
                <w:szCs w:val="18"/>
              </w:rPr>
              <w:t>£60.00 FULL FEE</w:t>
            </w:r>
          </w:p>
          <w:p w14:paraId="2ACEBE90" w14:textId="77777777" w:rsidR="000D740A" w:rsidRPr="000D740A" w:rsidRDefault="000D740A" w:rsidP="00D50574">
            <w:pPr>
              <w:rPr>
                <w:rFonts w:ascii="Arial" w:hAnsi="Arial" w:cs="Arial"/>
                <w:sz w:val="18"/>
                <w:szCs w:val="18"/>
              </w:rPr>
            </w:pPr>
            <w:r w:rsidRPr="000D740A">
              <w:rPr>
                <w:rFonts w:ascii="Arial" w:hAnsi="Arial" w:cs="Arial"/>
                <w:sz w:val="18"/>
                <w:szCs w:val="18"/>
              </w:rPr>
              <w:t>or £30.00 (HALF-PRICE) if:</w:t>
            </w:r>
          </w:p>
          <w:p w14:paraId="58715727" w14:textId="77777777" w:rsidR="000D740A" w:rsidRPr="000D740A" w:rsidRDefault="000D740A" w:rsidP="000D740A">
            <w:pPr>
              <w:numPr>
                <w:ilvl w:val="0"/>
                <w:numId w:val="10"/>
              </w:numPr>
              <w:contextualSpacing/>
              <w:rPr>
                <w:rFonts w:ascii="Arial" w:hAnsi="Arial" w:cs="Arial"/>
                <w:sz w:val="18"/>
                <w:szCs w:val="18"/>
              </w:rPr>
            </w:pPr>
            <w:r w:rsidRPr="000D740A">
              <w:rPr>
                <w:rFonts w:ascii="Arial" w:hAnsi="Arial" w:cs="Arial"/>
                <w:sz w:val="18"/>
                <w:szCs w:val="18"/>
              </w:rPr>
              <w:t>unemployed</w:t>
            </w:r>
          </w:p>
          <w:p w14:paraId="0F295FE4" w14:textId="77777777" w:rsidR="000D740A" w:rsidRPr="000D740A" w:rsidRDefault="000D740A" w:rsidP="000D740A">
            <w:pPr>
              <w:numPr>
                <w:ilvl w:val="0"/>
                <w:numId w:val="10"/>
              </w:numPr>
              <w:contextualSpacing/>
              <w:rPr>
                <w:rFonts w:ascii="Arial" w:hAnsi="Arial" w:cs="Arial"/>
                <w:sz w:val="18"/>
                <w:szCs w:val="18"/>
              </w:rPr>
            </w:pPr>
            <w:r w:rsidRPr="000D740A">
              <w:rPr>
                <w:rFonts w:ascii="Arial" w:hAnsi="Arial" w:cs="Arial"/>
                <w:sz w:val="18"/>
                <w:szCs w:val="18"/>
              </w:rPr>
              <w:t xml:space="preserve">In receipt of any state benefit** </w:t>
            </w:r>
          </w:p>
          <w:p w14:paraId="415076CF" w14:textId="113FF7AB" w:rsidR="000D740A" w:rsidRPr="000D740A" w:rsidRDefault="000D740A" w:rsidP="000D740A">
            <w:pPr>
              <w:numPr>
                <w:ilvl w:val="0"/>
                <w:numId w:val="10"/>
              </w:numPr>
              <w:contextualSpacing/>
              <w:rPr>
                <w:rFonts w:ascii="Arial" w:hAnsi="Arial" w:cs="Arial"/>
                <w:sz w:val="18"/>
                <w:szCs w:val="18"/>
              </w:rPr>
            </w:pPr>
            <w:r w:rsidRPr="000D740A">
              <w:rPr>
                <w:rFonts w:ascii="Arial" w:hAnsi="Arial" w:cs="Arial"/>
                <w:sz w:val="18"/>
                <w:szCs w:val="18"/>
              </w:rPr>
              <w:t>earning less than £</w:t>
            </w:r>
            <w:r>
              <w:rPr>
                <w:rFonts w:ascii="Arial" w:hAnsi="Arial" w:cs="Arial"/>
                <w:sz w:val="18"/>
                <w:szCs w:val="18"/>
              </w:rPr>
              <w:t xml:space="preserve">18,135 </w:t>
            </w:r>
            <w:r w:rsidRPr="000D740A">
              <w:rPr>
                <w:rFonts w:ascii="Arial" w:hAnsi="Arial" w:cs="Arial"/>
                <w:sz w:val="18"/>
                <w:szCs w:val="18"/>
              </w:rPr>
              <w:t>gross salary</w:t>
            </w:r>
          </w:p>
        </w:tc>
        <w:tc>
          <w:tcPr>
            <w:tcW w:w="1871" w:type="dxa"/>
          </w:tcPr>
          <w:p w14:paraId="46EAB9E4" w14:textId="77777777" w:rsidR="000D740A" w:rsidRPr="000D740A" w:rsidRDefault="000D740A" w:rsidP="00D50574">
            <w:pPr>
              <w:jc w:val="center"/>
              <w:rPr>
                <w:rFonts w:ascii="Arial" w:hAnsi="Arial" w:cs="Arial"/>
                <w:sz w:val="18"/>
                <w:szCs w:val="18"/>
              </w:rPr>
            </w:pPr>
            <w:r w:rsidRPr="000D740A">
              <w:rPr>
                <w:rFonts w:ascii="Arial" w:hAnsi="Arial" w:cs="Arial"/>
                <w:sz w:val="18"/>
                <w:szCs w:val="18"/>
              </w:rPr>
              <w:t>£30.00 (HALF-PRICE)</w:t>
            </w:r>
          </w:p>
        </w:tc>
        <w:tc>
          <w:tcPr>
            <w:tcW w:w="2807" w:type="dxa"/>
          </w:tcPr>
          <w:p w14:paraId="35EA3FBD" w14:textId="77777777" w:rsidR="000D740A" w:rsidRPr="000D740A" w:rsidRDefault="000D740A" w:rsidP="00D50574">
            <w:pPr>
              <w:rPr>
                <w:rFonts w:ascii="Arial" w:hAnsi="Arial" w:cs="Arial"/>
                <w:sz w:val="18"/>
                <w:szCs w:val="18"/>
              </w:rPr>
            </w:pPr>
            <w:r w:rsidRPr="000D740A">
              <w:rPr>
                <w:rFonts w:ascii="Arial" w:hAnsi="Arial" w:cs="Arial"/>
                <w:sz w:val="18"/>
                <w:szCs w:val="18"/>
              </w:rPr>
              <w:t>£60.00 FULL FEE</w:t>
            </w:r>
          </w:p>
          <w:p w14:paraId="769BFC51" w14:textId="77777777" w:rsidR="000D740A" w:rsidRPr="000D740A" w:rsidRDefault="000D740A" w:rsidP="00D50574">
            <w:pPr>
              <w:rPr>
                <w:rFonts w:ascii="Arial" w:hAnsi="Arial" w:cs="Arial"/>
                <w:sz w:val="18"/>
                <w:szCs w:val="18"/>
              </w:rPr>
            </w:pPr>
            <w:r w:rsidRPr="000D740A">
              <w:rPr>
                <w:rFonts w:ascii="Arial" w:hAnsi="Arial" w:cs="Arial"/>
                <w:sz w:val="18"/>
                <w:szCs w:val="18"/>
              </w:rPr>
              <w:t>or £30.00 (HALF-PRICE) if:</w:t>
            </w:r>
          </w:p>
          <w:p w14:paraId="592B9447" w14:textId="77777777" w:rsidR="000D740A" w:rsidRPr="000D740A" w:rsidRDefault="000D740A" w:rsidP="000D740A">
            <w:pPr>
              <w:numPr>
                <w:ilvl w:val="0"/>
                <w:numId w:val="10"/>
              </w:numPr>
              <w:contextualSpacing/>
              <w:rPr>
                <w:rFonts w:ascii="Arial" w:hAnsi="Arial" w:cs="Arial"/>
                <w:sz w:val="18"/>
                <w:szCs w:val="18"/>
              </w:rPr>
            </w:pPr>
            <w:r w:rsidRPr="000D740A">
              <w:rPr>
                <w:rFonts w:ascii="Arial" w:hAnsi="Arial" w:cs="Arial"/>
                <w:sz w:val="18"/>
                <w:szCs w:val="18"/>
              </w:rPr>
              <w:t>unemployed</w:t>
            </w:r>
          </w:p>
          <w:p w14:paraId="77E45483" w14:textId="77777777" w:rsidR="000D740A" w:rsidRPr="000D740A" w:rsidRDefault="000D740A" w:rsidP="000D740A">
            <w:pPr>
              <w:numPr>
                <w:ilvl w:val="0"/>
                <w:numId w:val="10"/>
              </w:numPr>
              <w:contextualSpacing/>
              <w:rPr>
                <w:rFonts w:ascii="Arial" w:hAnsi="Arial" w:cs="Arial"/>
                <w:sz w:val="18"/>
                <w:szCs w:val="18"/>
              </w:rPr>
            </w:pPr>
            <w:r w:rsidRPr="000D740A">
              <w:rPr>
                <w:rFonts w:ascii="Arial" w:hAnsi="Arial" w:cs="Arial"/>
                <w:sz w:val="18"/>
                <w:szCs w:val="18"/>
              </w:rPr>
              <w:t xml:space="preserve">In receipt of any state benefit** </w:t>
            </w:r>
          </w:p>
          <w:p w14:paraId="0D8B14F0" w14:textId="77777777" w:rsidR="000D740A" w:rsidRPr="000D740A" w:rsidRDefault="000D740A" w:rsidP="000D740A">
            <w:pPr>
              <w:numPr>
                <w:ilvl w:val="0"/>
                <w:numId w:val="9"/>
              </w:numPr>
              <w:contextualSpacing/>
              <w:rPr>
                <w:rFonts w:ascii="Arial" w:hAnsi="Arial" w:cs="Arial"/>
                <w:sz w:val="18"/>
                <w:szCs w:val="18"/>
              </w:rPr>
            </w:pPr>
            <w:r w:rsidRPr="000D740A">
              <w:rPr>
                <w:rFonts w:ascii="Arial" w:hAnsi="Arial" w:cs="Arial"/>
                <w:sz w:val="18"/>
                <w:szCs w:val="18"/>
              </w:rPr>
              <w:t>earning less than £18,135 gross salary</w:t>
            </w:r>
          </w:p>
        </w:tc>
      </w:tr>
      <w:tr w:rsidR="000D740A" w:rsidRPr="000D740A" w14:paraId="19ACAAF0" w14:textId="77777777" w:rsidTr="00186663">
        <w:tc>
          <w:tcPr>
            <w:tcW w:w="2405" w:type="dxa"/>
          </w:tcPr>
          <w:p w14:paraId="7093C69A" w14:textId="77777777" w:rsidR="000D740A" w:rsidRPr="000D740A" w:rsidRDefault="000D740A" w:rsidP="00D50574">
            <w:pPr>
              <w:rPr>
                <w:rFonts w:ascii="Arial" w:hAnsi="Arial" w:cs="Arial"/>
                <w:sz w:val="18"/>
                <w:szCs w:val="18"/>
              </w:rPr>
            </w:pPr>
            <w:r w:rsidRPr="000D740A">
              <w:rPr>
                <w:rFonts w:ascii="Arial" w:hAnsi="Arial" w:cs="Arial"/>
                <w:sz w:val="18"/>
                <w:szCs w:val="18"/>
              </w:rPr>
              <w:t xml:space="preserve">FACE </w:t>
            </w:r>
            <w:r w:rsidRPr="000D740A">
              <w:rPr>
                <w:rFonts w:ascii="Arial" w:hAnsi="Arial" w:cs="Arial"/>
                <w:b/>
                <w:sz w:val="18"/>
                <w:szCs w:val="18"/>
              </w:rPr>
              <w:t>Community Learning  - Targeted</w:t>
            </w:r>
            <w:r w:rsidRPr="000D740A">
              <w:rPr>
                <w:rFonts w:ascii="Arial" w:hAnsi="Arial" w:cs="Arial"/>
                <w:sz w:val="18"/>
                <w:szCs w:val="18"/>
              </w:rPr>
              <w:t xml:space="preserve"> (</w:t>
            </w:r>
            <w:proofErr w:type="spellStart"/>
            <w:r w:rsidRPr="000D740A">
              <w:rPr>
                <w:rFonts w:ascii="Arial" w:hAnsi="Arial" w:cs="Arial"/>
                <w:sz w:val="18"/>
                <w:szCs w:val="18"/>
              </w:rPr>
              <w:t>eg</w:t>
            </w:r>
            <w:proofErr w:type="spellEnd"/>
            <w:r w:rsidRPr="000D740A">
              <w:rPr>
                <w:rFonts w:ascii="Arial" w:hAnsi="Arial" w:cs="Arial"/>
                <w:sz w:val="18"/>
                <w:szCs w:val="18"/>
              </w:rPr>
              <w:t xml:space="preserve"> English Language Development, Reading Support, Maths Support, Digital Drop In Support</w:t>
            </w:r>
          </w:p>
        </w:tc>
        <w:tc>
          <w:tcPr>
            <w:tcW w:w="1244" w:type="dxa"/>
          </w:tcPr>
          <w:p w14:paraId="7036E6B9" w14:textId="77777777" w:rsidR="000D740A" w:rsidRPr="000D740A" w:rsidRDefault="000D740A" w:rsidP="00D50574">
            <w:pPr>
              <w:jc w:val="center"/>
              <w:rPr>
                <w:rFonts w:ascii="Arial" w:hAnsi="Arial" w:cs="Arial"/>
                <w:sz w:val="18"/>
                <w:szCs w:val="18"/>
              </w:rPr>
            </w:pPr>
          </w:p>
          <w:p w14:paraId="053E2CE3" w14:textId="77777777" w:rsidR="000D740A" w:rsidRPr="000D740A" w:rsidRDefault="000D740A" w:rsidP="00D50574">
            <w:pPr>
              <w:jc w:val="center"/>
              <w:rPr>
                <w:rFonts w:ascii="Arial" w:hAnsi="Arial" w:cs="Arial"/>
                <w:sz w:val="18"/>
                <w:szCs w:val="18"/>
              </w:rPr>
            </w:pPr>
          </w:p>
          <w:p w14:paraId="3D4CC6AC" w14:textId="77777777" w:rsidR="000D740A" w:rsidRPr="000D740A" w:rsidRDefault="000D740A" w:rsidP="00D50574">
            <w:pPr>
              <w:jc w:val="center"/>
              <w:rPr>
                <w:rFonts w:ascii="Arial" w:hAnsi="Arial" w:cs="Arial"/>
                <w:sz w:val="18"/>
                <w:szCs w:val="18"/>
              </w:rPr>
            </w:pPr>
          </w:p>
          <w:p w14:paraId="456E95E4" w14:textId="77777777" w:rsidR="000D740A" w:rsidRPr="000D740A" w:rsidRDefault="000D740A" w:rsidP="00D50574">
            <w:pPr>
              <w:jc w:val="center"/>
              <w:rPr>
                <w:rFonts w:ascii="Arial" w:hAnsi="Arial" w:cs="Arial"/>
                <w:sz w:val="18"/>
                <w:szCs w:val="18"/>
              </w:rPr>
            </w:pPr>
            <w:r w:rsidRPr="000D740A">
              <w:rPr>
                <w:rFonts w:ascii="Arial" w:hAnsi="Arial" w:cs="Arial"/>
                <w:sz w:val="18"/>
                <w:szCs w:val="18"/>
              </w:rPr>
              <w:t>Not eligible</w:t>
            </w:r>
          </w:p>
        </w:tc>
        <w:tc>
          <w:tcPr>
            <w:tcW w:w="1449" w:type="dxa"/>
          </w:tcPr>
          <w:p w14:paraId="3E792AC3" w14:textId="77777777" w:rsidR="000D740A" w:rsidRPr="000D740A" w:rsidRDefault="000D740A" w:rsidP="00D50574">
            <w:pPr>
              <w:jc w:val="center"/>
              <w:rPr>
                <w:rFonts w:ascii="Arial" w:hAnsi="Arial" w:cs="Arial"/>
                <w:sz w:val="18"/>
                <w:szCs w:val="18"/>
              </w:rPr>
            </w:pPr>
          </w:p>
          <w:p w14:paraId="496A5A00" w14:textId="77777777" w:rsidR="000D740A" w:rsidRPr="000D740A" w:rsidRDefault="000D740A" w:rsidP="00D50574">
            <w:pPr>
              <w:jc w:val="center"/>
              <w:rPr>
                <w:rFonts w:ascii="Arial" w:hAnsi="Arial" w:cs="Arial"/>
                <w:sz w:val="18"/>
                <w:szCs w:val="18"/>
              </w:rPr>
            </w:pPr>
          </w:p>
          <w:p w14:paraId="100B7FB4" w14:textId="77777777" w:rsidR="000D740A" w:rsidRPr="000D740A" w:rsidRDefault="000D740A" w:rsidP="00D50574">
            <w:pPr>
              <w:jc w:val="center"/>
              <w:rPr>
                <w:rFonts w:ascii="Arial" w:hAnsi="Arial" w:cs="Arial"/>
                <w:sz w:val="18"/>
                <w:szCs w:val="18"/>
              </w:rPr>
            </w:pPr>
          </w:p>
          <w:p w14:paraId="242EDDBB" w14:textId="77777777" w:rsidR="000D740A" w:rsidRPr="000D740A" w:rsidRDefault="000D740A" w:rsidP="00D50574">
            <w:pPr>
              <w:jc w:val="center"/>
              <w:rPr>
                <w:rFonts w:ascii="Arial" w:hAnsi="Arial" w:cs="Arial"/>
                <w:sz w:val="18"/>
                <w:szCs w:val="18"/>
              </w:rPr>
            </w:pPr>
            <w:r w:rsidRPr="000D740A">
              <w:rPr>
                <w:rFonts w:ascii="Arial" w:hAnsi="Arial" w:cs="Arial"/>
                <w:sz w:val="18"/>
                <w:szCs w:val="18"/>
              </w:rPr>
              <w:t>FREE</w:t>
            </w:r>
          </w:p>
        </w:tc>
        <w:tc>
          <w:tcPr>
            <w:tcW w:w="1871" w:type="dxa"/>
          </w:tcPr>
          <w:p w14:paraId="34FD1165" w14:textId="77777777" w:rsidR="000D740A" w:rsidRPr="000D740A" w:rsidRDefault="000D740A" w:rsidP="00D50574">
            <w:pPr>
              <w:jc w:val="center"/>
              <w:rPr>
                <w:rFonts w:ascii="Arial" w:hAnsi="Arial" w:cs="Arial"/>
                <w:sz w:val="18"/>
                <w:szCs w:val="18"/>
              </w:rPr>
            </w:pPr>
          </w:p>
          <w:p w14:paraId="6B912DF3" w14:textId="77777777" w:rsidR="000D740A" w:rsidRPr="000D740A" w:rsidRDefault="000D740A" w:rsidP="00D50574">
            <w:pPr>
              <w:jc w:val="center"/>
              <w:rPr>
                <w:rFonts w:ascii="Arial" w:hAnsi="Arial" w:cs="Arial"/>
                <w:sz w:val="18"/>
                <w:szCs w:val="18"/>
              </w:rPr>
            </w:pPr>
          </w:p>
          <w:p w14:paraId="3B9CB073" w14:textId="77777777" w:rsidR="000D740A" w:rsidRPr="000D740A" w:rsidRDefault="000D740A" w:rsidP="00D50574">
            <w:pPr>
              <w:jc w:val="center"/>
              <w:rPr>
                <w:rFonts w:ascii="Arial" w:hAnsi="Arial" w:cs="Arial"/>
                <w:sz w:val="18"/>
                <w:szCs w:val="18"/>
              </w:rPr>
            </w:pPr>
          </w:p>
          <w:p w14:paraId="0529F848" w14:textId="77777777" w:rsidR="000D740A" w:rsidRPr="000D740A" w:rsidRDefault="000D740A" w:rsidP="00D50574">
            <w:pPr>
              <w:jc w:val="center"/>
              <w:rPr>
                <w:rFonts w:ascii="Arial" w:hAnsi="Arial" w:cs="Arial"/>
                <w:sz w:val="18"/>
                <w:szCs w:val="18"/>
              </w:rPr>
            </w:pPr>
            <w:r w:rsidRPr="000D740A">
              <w:rPr>
                <w:rFonts w:ascii="Arial" w:hAnsi="Arial" w:cs="Arial"/>
                <w:sz w:val="18"/>
                <w:szCs w:val="18"/>
              </w:rPr>
              <w:t>FREE</w:t>
            </w:r>
          </w:p>
        </w:tc>
        <w:tc>
          <w:tcPr>
            <w:tcW w:w="2807" w:type="dxa"/>
          </w:tcPr>
          <w:p w14:paraId="3626A717" w14:textId="77777777" w:rsidR="000D740A" w:rsidRPr="000D740A" w:rsidRDefault="000D740A" w:rsidP="00D50574">
            <w:pPr>
              <w:jc w:val="center"/>
              <w:rPr>
                <w:rFonts w:ascii="Arial" w:hAnsi="Arial" w:cs="Arial"/>
                <w:sz w:val="18"/>
                <w:szCs w:val="18"/>
              </w:rPr>
            </w:pPr>
          </w:p>
          <w:p w14:paraId="03E4FB65" w14:textId="77777777" w:rsidR="000D740A" w:rsidRPr="000D740A" w:rsidRDefault="000D740A" w:rsidP="00D50574">
            <w:pPr>
              <w:jc w:val="center"/>
              <w:rPr>
                <w:rFonts w:ascii="Arial" w:hAnsi="Arial" w:cs="Arial"/>
                <w:sz w:val="18"/>
                <w:szCs w:val="18"/>
              </w:rPr>
            </w:pPr>
          </w:p>
          <w:p w14:paraId="028D0399" w14:textId="77777777" w:rsidR="000D740A" w:rsidRPr="000D740A" w:rsidRDefault="000D740A" w:rsidP="00D50574">
            <w:pPr>
              <w:jc w:val="center"/>
              <w:rPr>
                <w:rFonts w:ascii="Arial" w:hAnsi="Arial" w:cs="Arial"/>
                <w:sz w:val="18"/>
                <w:szCs w:val="18"/>
              </w:rPr>
            </w:pPr>
          </w:p>
          <w:p w14:paraId="76CFB701" w14:textId="77777777" w:rsidR="000D740A" w:rsidRPr="000D740A" w:rsidRDefault="000D740A" w:rsidP="00D50574">
            <w:pPr>
              <w:jc w:val="center"/>
              <w:rPr>
                <w:rFonts w:ascii="Arial" w:hAnsi="Arial" w:cs="Arial"/>
                <w:sz w:val="18"/>
                <w:szCs w:val="18"/>
              </w:rPr>
            </w:pPr>
            <w:r w:rsidRPr="000D740A">
              <w:rPr>
                <w:rFonts w:ascii="Arial" w:hAnsi="Arial" w:cs="Arial"/>
                <w:sz w:val="18"/>
                <w:szCs w:val="18"/>
              </w:rPr>
              <w:t>FREE</w:t>
            </w:r>
          </w:p>
        </w:tc>
      </w:tr>
      <w:tr w:rsidR="000D740A" w:rsidRPr="000D740A" w14:paraId="1F6AAA81" w14:textId="77777777" w:rsidTr="00186663">
        <w:tc>
          <w:tcPr>
            <w:tcW w:w="2405" w:type="dxa"/>
          </w:tcPr>
          <w:p w14:paraId="10267043" w14:textId="77777777" w:rsidR="000D740A" w:rsidRPr="000D740A" w:rsidRDefault="000D740A" w:rsidP="00D50574">
            <w:pPr>
              <w:rPr>
                <w:rFonts w:ascii="Arial" w:hAnsi="Arial" w:cs="Arial"/>
                <w:sz w:val="18"/>
                <w:szCs w:val="18"/>
              </w:rPr>
            </w:pPr>
            <w:r w:rsidRPr="000D740A">
              <w:rPr>
                <w:rFonts w:ascii="Arial" w:hAnsi="Arial" w:cs="Arial"/>
                <w:sz w:val="18"/>
                <w:szCs w:val="18"/>
              </w:rPr>
              <w:t xml:space="preserve">REACH OUT TO FACE FORWARD / </w:t>
            </w:r>
            <w:r w:rsidRPr="000D740A">
              <w:rPr>
                <w:rFonts w:ascii="Arial" w:hAnsi="Arial" w:cs="Arial"/>
                <w:b/>
                <w:sz w:val="18"/>
                <w:szCs w:val="18"/>
              </w:rPr>
              <w:t>Community Learning Mental Health</w:t>
            </w:r>
          </w:p>
        </w:tc>
        <w:tc>
          <w:tcPr>
            <w:tcW w:w="1244" w:type="dxa"/>
          </w:tcPr>
          <w:p w14:paraId="2DAD8139" w14:textId="77777777" w:rsidR="000D740A" w:rsidRPr="000D740A" w:rsidRDefault="000D740A" w:rsidP="00D50574">
            <w:pPr>
              <w:jc w:val="center"/>
              <w:rPr>
                <w:rFonts w:ascii="Arial" w:hAnsi="Arial" w:cs="Arial"/>
                <w:sz w:val="18"/>
                <w:szCs w:val="18"/>
              </w:rPr>
            </w:pPr>
          </w:p>
          <w:p w14:paraId="74433B19" w14:textId="77777777" w:rsidR="000D740A" w:rsidRPr="000D740A" w:rsidRDefault="000D740A" w:rsidP="00D50574">
            <w:pPr>
              <w:jc w:val="center"/>
              <w:rPr>
                <w:rFonts w:ascii="Arial" w:hAnsi="Arial" w:cs="Arial"/>
                <w:sz w:val="18"/>
                <w:szCs w:val="18"/>
              </w:rPr>
            </w:pPr>
            <w:r w:rsidRPr="000D740A">
              <w:rPr>
                <w:rFonts w:ascii="Arial" w:hAnsi="Arial" w:cs="Arial"/>
                <w:sz w:val="18"/>
                <w:szCs w:val="18"/>
              </w:rPr>
              <w:t>FREE</w:t>
            </w:r>
          </w:p>
        </w:tc>
        <w:tc>
          <w:tcPr>
            <w:tcW w:w="1449" w:type="dxa"/>
          </w:tcPr>
          <w:p w14:paraId="523F34A7" w14:textId="77777777" w:rsidR="000D740A" w:rsidRPr="000D740A" w:rsidRDefault="000D740A" w:rsidP="00D50574">
            <w:pPr>
              <w:jc w:val="center"/>
              <w:rPr>
                <w:rFonts w:ascii="Arial" w:hAnsi="Arial" w:cs="Arial"/>
                <w:sz w:val="18"/>
                <w:szCs w:val="18"/>
              </w:rPr>
            </w:pPr>
          </w:p>
          <w:p w14:paraId="5DD3CD32" w14:textId="77777777" w:rsidR="000D740A" w:rsidRPr="000D740A" w:rsidRDefault="000D740A" w:rsidP="00D50574">
            <w:pPr>
              <w:jc w:val="center"/>
              <w:rPr>
                <w:rFonts w:ascii="Arial" w:hAnsi="Arial" w:cs="Arial"/>
                <w:sz w:val="18"/>
                <w:szCs w:val="18"/>
              </w:rPr>
            </w:pPr>
            <w:r w:rsidRPr="000D740A">
              <w:rPr>
                <w:rFonts w:ascii="Arial" w:hAnsi="Arial" w:cs="Arial"/>
                <w:sz w:val="18"/>
                <w:szCs w:val="18"/>
              </w:rPr>
              <w:t>FREE</w:t>
            </w:r>
          </w:p>
        </w:tc>
        <w:tc>
          <w:tcPr>
            <w:tcW w:w="1871" w:type="dxa"/>
          </w:tcPr>
          <w:p w14:paraId="2173F1E6" w14:textId="77777777" w:rsidR="000D740A" w:rsidRPr="000D740A" w:rsidRDefault="000D740A" w:rsidP="00D50574">
            <w:pPr>
              <w:jc w:val="center"/>
              <w:rPr>
                <w:rFonts w:ascii="Arial" w:hAnsi="Arial" w:cs="Arial"/>
                <w:sz w:val="18"/>
                <w:szCs w:val="18"/>
              </w:rPr>
            </w:pPr>
          </w:p>
          <w:p w14:paraId="7813CC42" w14:textId="77777777" w:rsidR="000D740A" w:rsidRPr="000D740A" w:rsidRDefault="000D740A" w:rsidP="00D50574">
            <w:pPr>
              <w:jc w:val="center"/>
              <w:rPr>
                <w:rFonts w:ascii="Arial" w:hAnsi="Arial" w:cs="Arial"/>
                <w:sz w:val="18"/>
                <w:szCs w:val="18"/>
              </w:rPr>
            </w:pPr>
            <w:r w:rsidRPr="000D740A">
              <w:rPr>
                <w:rFonts w:ascii="Arial" w:hAnsi="Arial" w:cs="Arial"/>
                <w:sz w:val="18"/>
                <w:szCs w:val="18"/>
              </w:rPr>
              <w:t>FREE</w:t>
            </w:r>
          </w:p>
        </w:tc>
        <w:tc>
          <w:tcPr>
            <w:tcW w:w="2807" w:type="dxa"/>
          </w:tcPr>
          <w:p w14:paraId="2A8FF9A9" w14:textId="77777777" w:rsidR="000D740A" w:rsidRPr="000D740A" w:rsidRDefault="000D740A" w:rsidP="00D50574">
            <w:pPr>
              <w:jc w:val="center"/>
              <w:rPr>
                <w:rFonts w:ascii="Arial" w:hAnsi="Arial" w:cs="Arial"/>
                <w:sz w:val="18"/>
                <w:szCs w:val="18"/>
              </w:rPr>
            </w:pPr>
          </w:p>
          <w:p w14:paraId="7069A1A2" w14:textId="77777777" w:rsidR="000D740A" w:rsidRPr="000D740A" w:rsidRDefault="000D740A" w:rsidP="00D50574">
            <w:pPr>
              <w:jc w:val="center"/>
              <w:rPr>
                <w:rFonts w:ascii="Arial" w:hAnsi="Arial" w:cs="Arial"/>
                <w:sz w:val="18"/>
                <w:szCs w:val="18"/>
              </w:rPr>
            </w:pPr>
            <w:r w:rsidRPr="000D740A">
              <w:rPr>
                <w:rFonts w:ascii="Arial" w:hAnsi="Arial" w:cs="Arial"/>
                <w:sz w:val="18"/>
                <w:szCs w:val="18"/>
              </w:rPr>
              <w:t>FREE</w:t>
            </w:r>
          </w:p>
        </w:tc>
      </w:tr>
      <w:tr w:rsidR="000D740A" w:rsidRPr="000D740A" w14:paraId="2DC184EE" w14:textId="77777777" w:rsidTr="000D740A">
        <w:tc>
          <w:tcPr>
            <w:tcW w:w="9776" w:type="dxa"/>
            <w:gridSpan w:val="5"/>
            <w:shd w:val="clear" w:color="auto" w:fill="auto"/>
          </w:tcPr>
          <w:p w14:paraId="5A1BEB02" w14:textId="77777777" w:rsidR="000D740A" w:rsidRPr="000D740A" w:rsidRDefault="000D740A" w:rsidP="000D740A">
            <w:pPr>
              <w:numPr>
                <w:ilvl w:val="0"/>
                <w:numId w:val="6"/>
              </w:numPr>
              <w:contextualSpacing/>
              <w:rPr>
                <w:rFonts w:ascii="Arial" w:hAnsi="Arial" w:cs="Arial"/>
                <w:sz w:val="18"/>
                <w:szCs w:val="18"/>
              </w:rPr>
            </w:pPr>
            <w:r w:rsidRPr="000D740A">
              <w:rPr>
                <w:rFonts w:ascii="Arial" w:hAnsi="Arial" w:cs="Arial"/>
                <w:sz w:val="18"/>
                <w:szCs w:val="18"/>
              </w:rPr>
              <w:t>Concessions and eligibility criteria may apply at the point of enrolment when a disclosure is made about age, current/previous levels of qualifications and employment status.  Learners are responsible for informing the service of any change to personal, financial or employment circumstances</w:t>
            </w:r>
          </w:p>
          <w:p w14:paraId="7C1384E3" w14:textId="77777777" w:rsidR="000D740A" w:rsidRPr="000D740A" w:rsidRDefault="000D740A" w:rsidP="000D740A">
            <w:pPr>
              <w:numPr>
                <w:ilvl w:val="0"/>
                <w:numId w:val="6"/>
              </w:numPr>
              <w:contextualSpacing/>
              <w:rPr>
                <w:rFonts w:ascii="Arial" w:hAnsi="Arial" w:cs="Arial"/>
                <w:b/>
                <w:sz w:val="18"/>
                <w:szCs w:val="18"/>
              </w:rPr>
            </w:pPr>
            <w:r w:rsidRPr="000D740A">
              <w:rPr>
                <w:rFonts w:ascii="Arial" w:hAnsi="Arial" w:cs="Arial"/>
                <w:b/>
                <w:sz w:val="18"/>
                <w:szCs w:val="18"/>
              </w:rPr>
              <w:t>Evidence of eligibility is required if entitled to a concession</w:t>
            </w:r>
          </w:p>
          <w:p w14:paraId="13DDFE84" w14:textId="77777777" w:rsidR="000D740A" w:rsidRPr="000D740A" w:rsidRDefault="000D740A" w:rsidP="000D740A">
            <w:pPr>
              <w:numPr>
                <w:ilvl w:val="0"/>
                <w:numId w:val="6"/>
              </w:numPr>
              <w:contextualSpacing/>
              <w:rPr>
                <w:rFonts w:ascii="Arial" w:hAnsi="Arial" w:cs="Arial"/>
                <w:sz w:val="18"/>
                <w:szCs w:val="18"/>
              </w:rPr>
            </w:pPr>
            <w:r w:rsidRPr="000D740A">
              <w:rPr>
                <w:rFonts w:ascii="Arial" w:hAnsi="Arial" w:cs="Arial"/>
                <w:sz w:val="18"/>
                <w:szCs w:val="18"/>
              </w:rPr>
              <w:t>Tuition costs may vary depending upon individual financial circumstances.  The service requests all individuals phone to speak to an adviser about exact costs payable</w:t>
            </w:r>
          </w:p>
          <w:p w14:paraId="4679BFC8" w14:textId="77777777" w:rsidR="000D740A" w:rsidRPr="000D740A" w:rsidRDefault="000D740A" w:rsidP="000D740A">
            <w:pPr>
              <w:numPr>
                <w:ilvl w:val="0"/>
                <w:numId w:val="6"/>
              </w:numPr>
              <w:contextualSpacing/>
              <w:rPr>
                <w:rFonts w:ascii="Arial" w:hAnsi="Arial" w:cs="Arial"/>
                <w:sz w:val="18"/>
                <w:szCs w:val="18"/>
              </w:rPr>
            </w:pPr>
            <w:r w:rsidRPr="000D740A">
              <w:rPr>
                <w:rFonts w:ascii="Arial" w:hAnsi="Arial" w:cs="Arial"/>
                <w:sz w:val="18"/>
                <w:szCs w:val="18"/>
              </w:rPr>
              <w:t>The service will not charge associated costs for specialist resources and/or materials for learners who are entitled to FREE learning on accredited programmes, however, there may be a charge for resources and/or materials on some Community Learning courses</w:t>
            </w:r>
          </w:p>
          <w:p w14:paraId="47BF2D7A" w14:textId="73C8C3EF" w:rsidR="000D740A" w:rsidRPr="000D740A" w:rsidRDefault="000D740A" w:rsidP="000D740A">
            <w:pPr>
              <w:numPr>
                <w:ilvl w:val="0"/>
                <w:numId w:val="6"/>
              </w:numPr>
              <w:contextualSpacing/>
              <w:rPr>
                <w:rFonts w:ascii="Arial" w:hAnsi="Arial" w:cs="Arial"/>
                <w:sz w:val="18"/>
                <w:szCs w:val="18"/>
              </w:rPr>
            </w:pPr>
            <w:r w:rsidRPr="000D740A">
              <w:rPr>
                <w:rFonts w:ascii="Arial" w:hAnsi="Arial" w:cs="Arial"/>
                <w:sz w:val="18"/>
                <w:szCs w:val="18"/>
              </w:rPr>
              <w:t xml:space="preserve">Registration, examination and/or certification costs set by Awarding Bodies/Examination Boards will still payable by learners </w:t>
            </w:r>
            <w:r w:rsidR="00582FA9">
              <w:rPr>
                <w:rFonts w:ascii="Arial" w:hAnsi="Arial" w:cs="Arial"/>
                <w:sz w:val="18"/>
                <w:szCs w:val="18"/>
              </w:rPr>
              <w:t xml:space="preserve">in full </w:t>
            </w:r>
            <w:r w:rsidRPr="000D740A">
              <w:rPr>
                <w:rFonts w:ascii="Arial" w:hAnsi="Arial" w:cs="Arial"/>
                <w:sz w:val="18"/>
                <w:szCs w:val="18"/>
              </w:rPr>
              <w:t>who are entitled to half-price course tuition costs</w:t>
            </w:r>
          </w:p>
          <w:p w14:paraId="0C4088A6" w14:textId="77777777" w:rsidR="000D740A" w:rsidRPr="000D740A" w:rsidRDefault="000D740A" w:rsidP="000D740A">
            <w:pPr>
              <w:numPr>
                <w:ilvl w:val="0"/>
                <w:numId w:val="6"/>
              </w:numPr>
              <w:contextualSpacing/>
              <w:rPr>
                <w:rFonts w:ascii="Arial" w:hAnsi="Arial" w:cs="Arial"/>
                <w:sz w:val="18"/>
                <w:szCs w:val="18"/>
              </w:rPr>
            </w:pPr>
            <w:r w:rsidRPr="000D740A">
              <w:rPr>
                <w:rFonts w:ascii="Arial" w:hAnsi="Arial" w:cs="Arial"/>
                <w:sz w:val="18"/>
                <w:szCs w:val="18"/>
              </w:rPr>
              <w:t>The service reserves the right to reclaim any cost from learners relating to awarding body/examination board registration, certification and/or exam costs incurred by the service should any learner:</w:t>
            </w:r>
          </w:p>
          <w:p w14:paraId="22C70E4A" w14:textId="77777777" w:rsidR="000D740A" w:rsidRPr="000D740A" w:rsidRDefault="000D740A" w:rsidP="000D740A">
            <w:pPr>
              <w:numPr>
                <w:ilvl w:val="1"/>
                <w:numId w:val="6"/>
              </w:numPr>
              <w:contextualSpacing/>
              <w:rPr>
                <w:rFonts w:ascii="Arial" w:hAnsi="Arial" w:cs="Arial"/>
                <w:sz w:val="18"/>
                <w:szCs w:val="18"/>
              </w:rPr>
            </w:pPr>
            <w:r w:rsidRPr="000D740A">
              <w:rPr>
                <w:rFonts w:ascii="Arial" w:hAnsi="Arial" w:cs="Arial"/>
                <w:sz w:val="18"/>
                <w:szCs w:val="18"/>
              </w:rPr>
              <w:t>leave a course without valid reason</w:t>
            </w:r>
          </w:p>
          <w:p w14:paraId="497BF962" w14:textId="77777777" w:rsidR="000D740A" w:rsidRPr="000D740A" w:rsidRDefault="000D740A" w:rsidP="000D740A">
            <w:pPr>
              <w:numPr>
                <w:ilvl w:val="1"/>
                <w:numId w:val="6"/>
              </w:numPr>
              <w:contextualSpacing/>
              <w:rPr>
                <w:rFonts w:ascii="Arial" w:hAnsi="Arial" w:cs="Arial"/>
                <w:sz w:val="18"/>
                <w:szCs w:val="18"/>
              </w:rPr>
            </w:pPr>
            <w:r w:rsidRPr="000D740A">
              <w:rPr>
                <w:rFonts w:ascii="Arial" w:hAnsi="Arial" w:cs="Arial"/>
                <w:sz w:val="18"/>
                <w:szCs w:val="18"/>
              </w:rPr>
              <w:t>fail to notify the service of any change to personal, financial or employment circumstances</w:t>
            </w:r>
          </w:p>
          <w:p w14:paraId="341B0FE6" w14:textId="77777777" w:rsidR="000D740A" w:rsidRPr="000D740A" w:rsidRDefault="000D740A" w:rsidP="000D740A">
            <w:pPr>
              <w:numPr>
                <w:ilvl w:val="1"/>
                <w:numId w:val="6"/>
              </w:numPr>
              <w:contextualSpacing/>
              <w:rPr>
                <w:rFonts w:ascii="Arial" w:hAnsi="Arial" w:cs="Arial"/>
                <w:sz w:val="18"/>
                <w:szCs w:val="18"/>
              </w:rPr>
            </w:pPr>
            <w:r w:rsidRPr="000D740A">
              <w:rPr>
                <w:rFonts w:ascii="Arial" w:hAnsi="Arial" w:cs="Arial"/>
                <w:sz w:val="18"/>
                <w:szCs w:val="18"/>
              </w:rPr>
              <w:t xml:space="preserve">fail to attend pre-arranged examinations, regardless of any concession   </w:t>
            </w:r>
          </w:p>
          <w:p w14:paraId="0D3DC898" w14:textId="77777777" w:rsidR="000D740A" w:rsidRPr="000D740A" w:rsidRDefault="000D740A" w:rsidP="000D740A">
            <w:pPr>
              <w:numPr>
                <w:ilvl w:val="0"/>
                <w:numId w:val="6"/>
              </w:numPr>
              <w:contextualSpacing/>
              <w:rPr>
                <w:rFonts w:ascii="Arial" w:hAnsi="Arial" w:cs="Arial"/>
                <w:sz w:val="18"/>
                <w:szCs w:val="18"/>
              </w:rPr>
            </w:pPr>
            <w:r w:rsidRPr="000D740A">
              <w:rPr>
                <w:rFonts w:ascii="Arial" w:hAnsi="Arial" w:cs="Arial"/>
                <w:sz w:val="18"/>
                <w:szCs w:val="18"/>
              </w:rPr>
              <w:t xml:space="preserve">Anyone “resitting” to improve upon an existing Grade C/Grade 4 or above in GCSE English or Maths will not be eligible for any concession.  The service will not cover resit costs </w:t>
            </w:r>
          </w:p>
          <w:p w14:paraId="16452120" w14:textId="77777777" w:rsidR="000D740A" w:rsidRPr="000D740A" w:rsidRDefault="000D740A" w:rsidP="000D740A">
            <w:pPr>
              <w:numPr>
                <w:ilvl w:val="0"/>
                <w:numId w:val="6"/>
              </w:numPr>
              <w:contextualSpacing/>
              <w:rPr>
                <w:rFonts w:ascii="Arial" w:hAnsi="Arial" w:cs="Arial"/>
                <w:sz w:val="18"/>
                <w:szCs w:val="18"/>
              </w:rPr>
            </w:pPr>
            <w:r w:rsidRPr="000D740A">
              <w:rPr>
                <w:rFonts w:ascii="Arial" w:hAnsi="Arial" w:cs="Arial"/>
                <w:sz w:val="18"/>
                <w:szCs w:val="18"/>
              </w:rPr>
              <w:t>The service reserves the right to amend tuition costs and concessions if there are changes to national funding rules</w:t>
            </w:r>
          </w:p>
          <w:p w14:paraId="75147B0D" w14:textId="77777777" w:rsidR="000D740A" w:rsidRPr="000D740A" w:rsidRDefault="000D740A" w:rsidP="000D740A">
            <w:pPr>
              <w:numPr>
                <w:ilvl w:val="0"/>
                <w:numId w:val="6"/>
              </w:numPr>
              <w:contextualSpacing/>
              <w:rPr>
                <w:rFonts w:ascii="Arial" w:hAnsi="Arial" w:cs="Arial"/>
                <w:sz w:val="18"/>
                <w:szCs w:val="18"/>
              </w:rPr>
            </w:pPr>
            <w:r w:rsidRPr="000D740A">
              <w:rPr>
                <w:rFonts w:ascii="Arial" w:hAnsi="Arial" w:cs="Arial"/>
                <w:sz w:val="18"/>
                <w:szCs w:val="18"/>
              </w:rPr>
              <w:t>Course costs need to be paid in full by Week 3</w:t>
            </w:r>
          </w:p>
        </w:tc>
      </w:tr>
    </w:tbl>
    <w:tbl>
      <w:tblPr>
        <w:tblStyle w:val="TableGrid2"/>
        <w:tblW w:w="9776" w:type="dxa"/>
        <w:tblLook w:val="04A0" w:firstRow="1" w:lastRow="0" w:firstColumn="1" w:lastColumn="0" w:noHBand="0" w:noVBand="1"/>
      </w:tblPr>
      <w:tblGrid>
        <w:gridCol w:w="9776"/>
      </w:tblGrid>
      <w:tr w:rsidR="000D740A" w:rsidRPr="000D740A" w14:paraId="3307C4A2" w14:textId="77777777" w:rsidTr="000D740A">
        <w:tc>
          <w:tcPr>
            <w:tcW w:w="9776" w:type="dxa"/>
          </w:tcPr>
          <w:p w14:paraId="741564D1" w14:textId="77777777" w:rsidR="000D740A" w:rsidRPr="000D740A" w:rsidRDefault="000D740A" w:rsidP="00D50574">
            <w:pPr>
              <w:rPr>
                <w:rFonts w:ascii="Arial" w:hAnsi="Arial" w:cs="Arial"/>
                <w:sz w:val="18"/>
                <w:szCs w:val="18"/>
                <w:lang w:eastAsia="en-US"/>
              </w:rPr>
            </w:pPr>
            <w:r w:rsidRPr="000D740A">
              <w:rPr>
                <w:rFonts w:ascii="Arial" w:hAnsi="Arial" w:cs="Arial"/>
                <w:sz w:val="18"/>
                <w:szCs w:val="18"/>
                <w:lang w:eastAsia="en-US"/>
              </w:rPr>
              <w:t>*For funding purposes, a learner is unemployed if one or more of the following apply:</w:t>
            </w:r>
          </w:p>
          <w:p w14:paraId="73C99544" w14:textId="77777777" w:rsidR="000D740A" w:rsidRPr="000D740A" w:rsidRDefault="000D740A" w:rsidP="000D740A">
            <w:pPr>
              <w:numPr>
                <w:ilvl w:val="0"/>
                <w:numId w:val="7"/>
              </w:numPr>
              <w:contextualSpacing/>
              <w:rPr>
                <w:rFonts w:ascii="Arial" w:hAnsi="Arial" w:cs="Arial"/>
                <w:sz w:val="18"/>
                <w:szCs w:val="18"/>
                <w:lang w:eastAsia="en-US"/>
              </w:rPr>
            </w:pPr>
            <w:r w:rsidRPr="000D740A">
              <w:rPr>
                <w:rFonts w:ascii="Arial" w:hAnsi="Arial" w:cs="Arial"/>
                <w:sz w:val="18"/>
                <w:szCs w:val="18"/>
                <w:lang w:eastAsia="en-US"/>
              </w:rPr>
              <w:t>Receive Job Seeker’s Allowance including those receiving National Insurance credits only</w:t>
            </w:r>
          </w:p>
          <w:p w14:paraId="17704EE9" w14:textId="77777777" w:rsidR="000D740A" w:rsidRPr="000D740A" w:rsidRDefault="000D740A" w:rsidP="000D740A">
            <w:pPr>
              <w:numPr>
                <w:ilvl w:val="0"/>
                <w:numId w:val="7"/>
              </w:numPr>
              <w:contextualSpacing/>
              <w:rPr>
                <w:rFonts w:ascii="Arial" w:hAnsi="Arial" w:cs="Arial"/>
                <w:sz w:val="18"/>
                <w:szCs w:val="18"/>
                <w:lang w:eastAsia="en-US"/>
              </w:rPr>
            </w:pPr>
            <w:r w:rsidRPr="000D740A">
              <w:rPr>
                <w:rFonts w:ascii="Arial" w:hAnsi="Arial" w:cs="Arial"/>
                <w:sz w:val="18"/>
                <w:szCs w:val="18"/>
                <w:lang w:eastAsia="en-US"/>
              </w:rPr>
              <w:t>Receive Employment and Support Allowance AND are in the Work Related Activity Group</w:t>
            </w:r>
          </w:p>
          <w:p w14:paraId="4A900833" w14:textId="77777777" w:rsidR="000D740A" w:rsidRPr="000D740A" w:rsidRDefault="000D740A" w:rsidP="000D740A">
            <w:pPr>
              <w:numPr>
                <w:ilvl w:val="0"/>
                <w:numId w:val="7"/>
              </w:numPr>
              <w:contextualSpacing/>
              <w:rPr>
                <w:rFonts w:ascii="Arial" w:hAnsi="Arial" w:cs="Arial"/>
                <w:sz w:val="18"/>
                <w:szCs w:val="18"/>
                <w:lang w:eastAsia="en-US"/>
              </w:rPr>
            </w:pPr>
            <w:r w:rsidRPr="000D740A">
              <w:rPr>
                <w:rFonts w:ascii="Arial" w:hAnsi="Arial" w:cs="Arial"/>
                <w:sz w:val="18"/>
                <w:szCs w:val="18"/>
                <w:lang w:eastAsia="en-US"/>
              </w:rPr>
              <w:t>Receive Universal Credit: earn either &lt;16 times the appropriate age-related rate of the national minimum wage / national living wage a week, or £338 a month (individual claims) or £541 a month (household claims) and Jobcentre Plus determine as being in one of the following groups:</w:t>
            </w:r>
          </w:p>
          <w:p w14:paraId="12977847" w14:textId="77777777" w:rsidR="000D740A" w:rsidRPr="000D740A" w:rsidRDefault="000D740A" w:rsidP="000D740A">
            <w:pPr>
              <w:numPr>
                <w:ilvl w:val="0"/>
                <w:numId w:val="5"/>
              </w:numPr>
              <w:contextualSpacing/>
              <w:rPr>
                <w:rFonts w:ascii="Arial" w:hAnsi="Arial" w:cs="Arial"/>
                <w:sz w:val="18"/>
                <w:szCs w:val="18"/>
                <w:lang w:eastAsia="en-US"/>
              </w:rPr>
            </w:pPr>
            <w:r w:rsidRPr="000D740A">
              <w:rPr>
                <w:rFonts w:ascii="Arial" w:hAnsi="Arial" w:cs="Arial"/>
                <w:sz w:val="18"/>
                <w:szCs w:val="18"/>
                <w:lang w:eastAsia="en-US"/>
              </w:rPr>
              <w:t>All Work-Related Requirements Group</w:t>
            </w:r>
          </w:p>
          <w:p w14:paraId="57EDF6E9" w14:textId="77777777" w:rsidR="000D740A" w:rsidRPr="000D740A" w:rsidRDefault="000D740A" w:rsidP="000D740A">
            <w:pPr>
              <w:numPr>
                <w:ilvl w:val="0"/>
                <w:numId w:val="5"/>
              </w:numPr>
              <w:contextualSpacing/>
              <w:rPr>
                <w:rFonts w:ascii="Arial" w:hAnsi="Arial" w:cs="Arial"/>
                <w:sz w:val="18"/>
                <w:szCs w:val="18"/>
                <w:lang w:eastAsia="en-US"/>
              </w:rPr>
            </w:pPr>
            <w:r w:rsidRPr="000D740A">
              <w:rPr>
                <w:rFonts w:ascii="Arial" w:hAnsi="Arial" w:cs="Arial"/>
                <w:sz w:val="18"/>
                <w:szCs w:val="18"/>
                <w:lang w:eastAsia="en-US"/>
              </w:rPr>
              <w:t>Work Preparation Group</w:t>
            </w:r>
          </w:p>
          <w:p w14:paraId="5F262E8C" w14:textId="77777777" w:rsidR="000D740A" w:rsidRPr="000D740A" w:rsidRDefault="000D740A" w:rsidP="000D740A">
            <w:pPr>
              <w:numPr>
                <w:ilvl w:val="0"/>
                <w:numId w:val="5"/>
              </w:numPr>
              <w:contextualSpacing/>
              <w:rPr>
                <w:rFonts w:ascii="Arial" w:hAnsi="Arial" w:cs="Arial"/>
                <w:sz w:val="18"/>
                <w:szCs w:val="18"/>
                <w:lang w:eastAsia="en-US"/>
              </w:rPr>
            </w:pPr>
            <w:r w:rsidRPr="000D740A">
              <w:rPr>
                <w:rFonts w:ascii="Arial" w:hAnsi="Arial" w:cs="Arial"/>
                <w:sz w:val="18"/>
                <w:szCs w:val="18"/>
                <w:lang w:eastAsia="en-US"/>
              </w:rPr>
              <w:t xml:space="preserve">Work-Focused Interview Group  </w:t>
            </w:r>
          </w:p>
          <w:p w14:paraId="56D48BE5" w14:textId="77777777" w:rsidR="000D740A" w:rsidRPr="000D740A" w:rsidRDefault="000D740A" w:rsidP="000D740A">
            <w:pPr>
              <w:numPr>
                <w:ilvl w:val="0"/>
                <w:numId w:val="5"/>
              </w:numPr>
              <w:contextualSpacing/>
              <w:rPr>
                <w:rFonts w:ascii="Arial" w:hAnsi="Arial" w:cs="Arial"/>
                <w:sz w:val="18"/>
                <w:szCs w:val="18"/>
                <w:lang w:eastAsia="en-US"/>
              </w:rPr>
            </w:pPr>
            <w:r w:rsidRPr="000D740A">
              <w:rPr>
                <w:rFonts w:ascii="Arial" w:hAnsi="Arial" w:cs="Arial"/>
                <w:sz w:val="18"/>
                <w:szCs w:val="18"/>
                <w:lang w:eastAsia="en-US"/>
              </w:rPr>
              <w:t>They are released on temporary licence, studying outside a prison environment, and not funded by the Ministry of Justice</w:t>
            </w:r>
          </w:p>
        </w:tc>
      </w:tr>
      <w:tr w:rsidR="000D740A" w:rsidRPr="000D740A" w14:paraId="7EFDCC56" w14:textId="77777777" w:rsidTr="000D740A">
        <w:tc>
          <w:tcPr>
            <w:tcW w:w="9776" w:type="dxa"/>
          </w:tcPr>
          <w:p w14:paraId="4C0F38AB" w14:textId="77777777" w:rsidR="000D740A" w:rsidRPr="000D740A" w:rsidRDefault="000D740A" w:rsidP="00D50574">
            <w:pPr>
              <w:rPr>
                <w:rFonts w:ascii="Arial" w:hAnsi="Arial" w:cs="Arial"/>
                <w:sz w:val="18"/>
                <w:szCs w:val="18"/>
                <w:lang w:eastAsia="en-US"/>
              </w:rPr>
            </w:pPr>
            <w:r w:rsidRPr="000D740A">
              <w:rPr>
                <w:rFonts w:ascii="Arial" w:hAnsi="Arial" w:cs="Arial"/>
                <w:sz w:val="18"/>
                <w:szCs w:val="18"/>
                <w:lang w:eastAsia="en-US"/>
              </w:rPr>
              <w:t xml:space="preserve">** Other state benefits include for example Carer’s Allowance, Council Tax Reduction, Pension Credit, Housing Benefit, State Pension, Work Tax Credit, Severe Disablement Allowance, Income Support, </w:t>
            </w:r>
            <w:proofErr w:type="gramStart"/>
            <w:r w:rsidRPr="000D740A">
              <w:rPr>
                <w:rFonts w:ascii="Arial" w:hAnsi="Arial" w:cs="Arial"/>
                <w:sz w:val="18"/>
                <w:szCs w:val="18"/>
                <w:lang w:eastAsia="en-US"/>
              </w:rPr>
              <w:t>Incapacity</w:t>
            </w:r>
            <w:proofErr w:type="gramEnd"/>
            <w:r w:rsidRPr="000D740A">
              <w:rPr>
                <w:rFonts w:ascii="Arial" w:hAnsi="Arial" w:cs="Arial"/>
                <w:sz w:val="18"/>
                <w:szCs w:val="18"/>
                <w:lang w:eastAsia="en-US"/>
              </w:rPr>
              <w:t xml:space="preserve"> Benefit.</w:t>
            </w:r>
          </w:p>
        </w:tc>
      </w:tr>
      <w:tr w:rsidR="000D740A" w:rsidRPr="000D740A" w14:paraId="1509FF4D" w14:textId="77777777" w:rsidTr="000D740A">
        <w:tc>
          <w:tcPr>
            <w:tcW w:w="9776" w:type="dxa"/>
          </w:tcPr>
          <w:p w14:paraId="699505BC" w14:textId="77777777" w:rsidR="000D740A" w:rsidRPr="000D740A" w:rsidRDefault="000D740A" w:rsidP="00D50574">
            <w:pPr>
              <w:rPr>
                <w:rFonts w:ascii="Arial" w:hAnsi="Arial" w:cs="Arial"/>
                <w:sz w:val="18"/>
                <w:szCs w:val="18"/>
                <w:lang w:eastAsia="en-US"/>
              </w:rPr>
            </w:pPr>
            <w:r w:rsidRPr="000D740A">
              <w:rPr>
                <w:rFonts w:ascii="Arial" w:hAnsi="Arial" w:cs="Arial"/>
                <w:sz w:val="18"/>
                <w:szCs w:val="18"/>
                <w:lang w:eastAsia="en-US"/>
              </w:rPr>
              <w:t xml:space="preserve">*** earns either &lt;16 times the appropriate age-related rate of the national minimum wage / national living wage a week, or £338 a month (individual claims) or £541 a month (household claims), </w:t>
            </w:r>
            <w:r w:rsidRPr="000D740A">
              <w:rPr>
                <w:rFonts w:ascii="Arial" w:hAnsi="Arial" w:cs="Arial"/>
                <w:b/>
                <w:sz w:val="18"/>
                <w:szCs w:val="18"/>
                <w:lang w:eastAsia="en-US"/>
              </w:rPr>
              <w:t xml:space="preserve">AND </w:t>
            </w:r>
            <w:r w:rsidRPr="000D740A">
              <w:rPr>
                <w:rFonts w:ascii="Arial" w:hAnsi="Arial" w:cs="Arial"/>
                <w:sz w:val="18"/>
                <w:szCs w:val="18"/>
                <w:lang w:eastAsia="en-US"/>
              </w:rPr>
              <w:t xml:space="preserve">wants to be employed or progress into more sustainable employment.  The service needs to be satisfied that the learning is directly relevant to employment prospects and local labour market needs.  Current National Minimum Wages per hour: aged 25+ £8.72, aged 21-24 £8.20, aged 18-20 £6.45, aged 16-17 £4.55, </w:t>
            </w:r>
            <w:r w:rsidRPr="003E1DF0">
              <w:rPr>
                <w:rFonts w:ascii="Arial" w:hAnsi="Arial" w:cs="Arial"/>
                <w:sz w:val="18"/>
                <w:szCs w:val="18"/>
                <w:lang w:eastAsia="en-US"/>
              </w:rPr>
              <w:t>apprentice rate £4.15.</w:t>
            </w:r>
          </w:p>
        </w:tc>
      </w:tr>
      <w:tr w:rsidR="000D740A" w:rsidRPr="000D740A" w14:paraId="7274AF0F" w14:textId="77777777" w:rsidTr="000D740A">
        <w:tc>
          <w:tcPr>
            <w:tcW w:w="9776" w:type="dxa"/>
          </w:tcPr>
          <w:p w14:paraId="3B93E612" w14:textId="1E80A472" w:rsidR="000D740A" w:rsidRDefault="000D740A" w:rsidP="00D50574">
            <w:pPr>
              <w:rPr>
                <w:rFonts w:ascii="Arial" w:hAnsi="Arial" w:cs="Arial"/>
                <w:b/>
                <w:sz w:val="18"/>
                <w:szCs w:val="18"/>
              </w:rPr>
            </w:pPr>
            <w:r w:rsidRPr="000D740A">
              <w:rPr>
                <w:rFonts w:ascii="Arial" w:hAnsi="Arial" w:cs="Arial"/>
                <w:b/>
                <w:sz w:val="18"/>
                <w:szCs w:val="18"/>
              </w:rPr>
              <w:t>FINANCIAL ASSISTANCE AVAILABLE (for Accredited Learning only)</w:t>
            </w:r>
          </w:p>
          <w:p w14:paraId="48315F53" w14:textId="77777777" w:rsidR="00186663" w:rsidRPr="000D740A" w:rsidRDefault="00186663" w:rsidP="00D50574">
            <w:pPr>
              <w:rPr>
                <w:rFonts w:ascii="Arial" w:hAnsi="Arial" w:cs="Arial"/>
                <w:b/>
                <w:sz w:val="18"/>
                <w:szCs w:val="18"/>
              </w:rPr>
            </w:pPr>
          </w:p>
          <w:p w14:paraId="4D12B3F7" w14:textId="0E48F94E" w:rsidR="000D740A" w:rsidRDefault="000D740A" w:rsidP="000D740A">
            <w:pPr>
              <w:numPr>
                <w:ilvl w:val="0"/>
                <w:numId w:val="8"/>
              </w:numPr>
              <w:contextualSpacing/>
              <w:rPr>
                <w:rFonts w:ascii="Arial" w:hAnsi="Arial" w:cs="Arial"/>
                <w:sz w:val="18"/>
                <w:szCs w:val="18"/>
              </w:rPr>
            </w:pPr>
            <w:r w:rsidRPr="000D740A">
              <w:rPr>
                <w:rFonts w:ascii="Arial" w:hAnsi="Arial" w:cs="Arial"/>
                <w:b/>
                <w:sz w:val="18"/>
                <w:szCs w:val="18"/>
              </w:rPr>
              <w:t>Discretionary Learner Support Funds (DLSF):</w:t>
            </w:r>
            <w:r w:rsidRPr="000D740A">
              <w:rPr>
                <w:rFonts w:ascii="Arial" w:hAnsi="Arial" w:cs="Arial"/>
                <w:sz w:val="18"/>
                <w:szCs w:val="18"/>
              </w:rPr>
              <w:t xml:space="preserve"> these funds are administered by the service to support learners who are experiencing financial hardship with course related costs.  This funding is only available to learners aged 19+ and who are enrolled on an accredited course (up to and including Level 2).  Funds can support with travel costs, childcare and other course related costs.  Funding is subject to eligibility criteria.  </w:t>
            </w:r>
            <w:r w:rsidRPr="00186663">
              <w:rPr>
                <w:rFonts w:ascii="Arial" w:hAnsi="Arial" w:cs="Arial"/>
                <w:b/>
                <w:sz w:val="18"/>
                <w:szCs w:val="18"/>
              </w:rPr>
              <w:t>It is a discretionary fund and due to the limited allocation, meeting the criteria does not guarantee all learners will receive the funding</w:t>
            </w:r>
            <w:r w:rsidRPr="000D740A">
              <w:rPr>
                <w:rFonts w:ascii="Arial" w:hAnsi="Arial" w:cs="Arial"/>
                <w:sz w:val="18"/>
                <w:szCs w:val="18"/>
              </w:rPr>
              <w:t>.</w:t>
            </w:r>
          </w:p>
          <w:p w14:paraId="2090E075" w14:textId="77777777" w:rsidR="00186663" w:rsidRPr="000D740A" w:rsidRDefault="00186663" w:rsidP="00186663">
            <w:pPr>
              <w:ind w:left="360"/>
              <w:contextualSpacing/>
              <w:rPr>
                <w:rFonts w:ascii="Arial" w:hAnsi="Arial" w:cs="Arial"/>
                <w:sz w:val="18"/>
                <w:szCs w:val="18"/>
              </w:rPr>
            </w:pPr>
          </w:p>
          <w:p w14:paraId="618EF50D" w14:textId="77777777" w:rsidR="000D740A" w:rsidRPr="000D740A" w:rsidRDefault="000D740A" w:rsidP="000D740A">
            <w:pPr>
              <w:numPr>
                <w:ilvl w:val="0"/>
                <w:numId w:val="8"/>
              </w:numPr>
              <w:contextualSpacing/>
              <w:rPr>
                <w:rFonts w:ascii="Arial" w:hAnsi="Arial" w:cs="Arial"/>
                <w:sz w:val="18"/>
                <w:szCs w:val="18"/>
              </w:rPr>
            </w:pPr>
            <w:r w:rsidRPr="000D740A">
              <w:rPr>
                <w:rFonts w:ascii="Arial" w:hAnsi="Arial" w:cs="Arial"/>
                <w:b/>
                <w:sz w:val="18"/>
                <w:szCs w:val="18"/>
              </w:rPr>
              <w:t>Additional Learning Support:</w:t>
            </w:r>
            <w:r w:rsidRPr="000D740A">
              <w:rPr>
                <w:rFonts w:ascii="Arial" w:hAnsi="Arial" w:cs="Arial"/>
                <w:sz w:val="18"/>
                <w:szCs w:val="18"/>
              </w:rPr>
              <w:t xml:space="preserve"> this funding is available to support learners on accredited courses.  Support includes specialist equipment/resources, specialist teaching support, specialist software and support with learning difficulties such as dyslexia, dyscalculia, dyspraxia, </w:t>
            </w:r>
            <w:proofErr w:type="gramStart"/>
            <w:r w:rsidRPr="000D740A">
              <w:rPr>
                <w:rFonts w:ascii="Arial" w:hAnsi="Arial" w:cs="Arial"/>
                <w:sz w:val="18"/>
                <w:szCs w:val="18"/>
              </w:rPr>
              <w:t>visual</w:t>
            </w:r>
            <w:proofErr w:type="gramEnd"/>
            <w:r w:rsidRPr="000D740A">
              <w:rPr>
                <w:rFonts w:ascii="Arial" w:hAnsi="Arial" w:cs="Arial"/>
                <w:sz w:val="18"/>
                <w:szCs w:val="18"/>
              </w:rPr>
              <w:t xml:space="preserve"> impairment, hearing impairment, 1-2-1 classroom support or other.  It can also support any learner who requires materials in alternative formats, for example, Braille, audio tape or large print.</w:t>
            </w:r>
          </w:p>
          <w:p w14:paraId="23E9B005" w14:textId="77777777" w:rsidR="00186663" w:rsidRPr="00186663" w:rsidRDefault="00186663" w:rsidP="00186663">
            <w:pPr>
              <w:ind w:left="360"/>
              <w:contextualSpacing/>
              <w:rPr>
                <w:rFonts w:ascii="Arial" w:hAnsi="Arial" w:cs="Arial"/>
                <w:sz w:val="18"/>
                <w:szCs w:val="18"/>
              </w:rPr>
            </w:pPr>
          </w:p>
          <w:p w14:paraId="6371AB0E" w14:textId="32C0837A" w:rsidR="00186663" w:rsidRDefault="000D740A" w:rsidP="00186663">
            <w:pPr>
              <w:numPr>
                <w:ilvl w:val="0"/>
                <w:numId w:val="8"/>
              </w:numPr>
              <w:contextualSpacing/>
              <w:rPr>
                <w:rFonts w:ascii="Arial" w:hAnsi="Arial" w:cs="Arial"/>
                <w:sz w:val="18"/>
                <w:szCs w:val="18"/>
              </w:rPr>
            </w:pPr>
            <w:r w:rsidRPr="00186663">
              <w:rPr>
                <w:rFonts w:ascii="Arial" w:hAnsi="Arial" w:cs="Arial"/>
                <w:b/>
                <w:sz w:val="18"/>
                <w:szCs w:val="18"/>
              </w:rPr>
              <w:t>16-18 Bursary:</w:t>
            </w:r>
            <w:r w:rsidRPr="00186663">
              <w:rPr>
                <w:rFonts w:ascii="Arial" w:hAnsi="Arial" w:cs="Arial"/>
                <w:sz w:val="18"/>
                <w:szCs w:val="18"/>
              </w:rPr>
              <w:t xml:space="preserve">  </w:t>
            </w:r>
            <w:r w:rsidR="00186663" w:rsidRPr="00186663">
              <w:rPr>
                <w:rFonts w:ascii="Arial" w:hAnsi="Arial" w:cs="Arial"/>
                <w:sz w:val="18"/>
                <w:szCs w:val="18"/>
              </w:rPr>
              <w:t>This bursary</w:t>
            </w:r>
            <w:r w:rsidR="00186663" w:rsidRPr="00186663">
              <w:rPr>
                <w:rFonts w:ascii="Arial" w:hAnsi="Arial" w:cs="Arial"/>
                <w:sz w:val="18"/>
                <w:szCs w:val="18"/>
              </w:rPr>
              <w:t xml:space="preserve"> provide</w:t>
            </w:r>
            <w:r w:rsidR="00186663" w:rsidRPr="00186663">
              <w:rPr>
                <w:rFonts w:ascii="Arial" w:hAnsi="Arial" w:cs="Arial"/>
                <w:sz w:val="18"/>
                <w:szCs w:val="18"/>
              </w:rPr>
              <w:t>s</w:t>
            </w:r>
            <w:r w:rsidR="00186663" w:rsidRPr="00186663">
              <w:rPr>
                <w:rFonts w:ascii="Arial" w:hAnsi="Arial" w:cs="Arial"/>
                <w:sz w:val="18"/>
                <w:szCs w:val="18"/>
              </w:rPr>
              <w:t xml:space="preserve"> financial support to learners to purchase equipment, materials and other course related costs. The Bursary Award grants up to £1,200.00 depending on personal circumstances.</w:t>
            </w:r>
            <w:r w:rsidR="00186663">
              <w:rPr>
                <w:rFonts w:ascii="Arial" w:hAnsi="Arial" w:cs="Arial"/>
                <w:sz w:val="18"/>
                <w:szCs w:val="18"/>
              </w:rPr>
              <w:t xml:space="preserve">  </w:t>
            </w:r>
            <w:r w:rsidR="00186663" w:rsidRPr="000D740A">
              <w:rPr>
                <w:rFonts w:ascii="Arial" w:hAnsi="Arial" w:cs="Arial"/>
                <w:sz w:val="18"/>
                <w:szCs w:val="18"/>
              </w:rPr>
              <w:t>The Bursary fund is discretionary an</w:t>
            </w:r>
            <w:r w:rsidR="00186663">
              <w:rPr>
                <w:rFonts w:ascii="Arial" w:hAnsi="Arial" w:cs="Arial"/>
                <w:sz w:val="18"/>
                <w:szCs w:val="18"/>
              </w:rPr>
              <w:t>d due to the limited allocation. M</w:t>
            </w:r>
            <w:r w:rsidR="00186663" w:rsidRPr="000D740A">
              <w:rPr>
                <w:rFonts w:ascii="Arial" w:hAnsi="Arial" w:cs="Arial"/>
                <w:sz w:val="18"/>
                <w:szCs w:val="18"/>
              </w:rPr>
              <w:t>eeting the criteria does not guarantee all learners receive the funding.</w:t>
            </w:r>
            <w:r w:rsidR="00186663">
              <w:t xml:space="preserve">  </w:t>
            </w:r>
            <w:r w:rsidR="00186663" w:rsidRPr="00186663">
              <w:rPr>
                <w:rFonts w:ascii="Arial" w:hAnsi="Arial" w:cs="Arial"/>
                <w:sz w:val="18"/>
                <w:szCs w:val="18"/>
              </w:rPr>
              <w:t xml:space="preserve">A Bursary can help with paying for course related costs such as travel expenses, childcare provider costs, trips, essential equipment or books.  </w:t>
            </w:r>
          </w:p>
          <w:p w14:paraId="1536CD75" w14:textId="1D94D3F1" w:rsidR="000D740A" w:rsidRPr="000D740A" w:rsidRDefault="00186663" w:rsidP="00186663">
            <w:pPr>
              <w:numPr>
                <w:ilvl w:val="0"/>
                <w:numId w:val="8"/>
              </w:numPr>
              <w:contextualSpacing/>
              <w:rPr>
                <w:rFonts w:ascii="Arial" w:hAnsi="Arial" w:cs="Arial"/>
                <w:sz w:val="18"/>
                <w:szCs w:val="18"/>
              </w:rPr>
            </w:pPr>
            <w:r w:rsidRPr="00186663">
              <w:rPr>
                <w:rFonts w:ascii="Arial" w:hAnsi="Arial" w:cs="Arial"/>
                <w:sz w:val="18"/>
                <w:szCs w:val="18"/>
              </w:rPr>
              <w:t xml:space="preserve">Vulnerable bursaries up to £1,200 are also available for vulnerable learners with high needs aged 19-25 accessing Flourish FE provision subject to eligibility criteria. </w:t>
            </w:r>
            <w:r>
              <w:rPr>
                <w:rFonts w:ascii="Arial" w:hAnsi="Arial" w:cs="Arial"/>
                <w:sz w:val="18"/>
                <w:szCs w:val="18"/>
              </w:rPr>
              <w:t xml:space="preserve"> </w:t>
            </w:r>
          </w:p>
        </w:tc>
      </w:tr>
    </w:tbl>
    <w:p w14:paraId="7A1540C7" w14:textId="77777777" w:rsidR="001C3E19" w:rsidRPr="000D740A" w:rsidRDefault="001C3E19" w:rsidP="00E964A7">
      <w:pPr>
        <w:spacing w:after="0" w:line="240" w:lineRule="auto"/>
        <w:rPr>
          <w:rFonts w:ascii="Arial" w:hAnsi="Arial" w:cs="Arial"/>
          <w:sz w:val="24"/>
          <w:szCs w:val="24"/>
        </w:rPr>
      </w:pPr>
    </w:p>
    <w:sectPr w:rsidR="001C3E19" w:rsidRPr="000D740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E8B23" w14:textId="77777777" w:rsidR="00E7443F" w:rsidRDefault="00E7443F" w:rsidP="00E7443F">
      <w:pPr>
        <w:spacing w:after="0" w:line="240" w:lineRule="auto"/>
      </w:pPr>
      <w:r>
        <w:separator/>
      </w:r>
    </w:p>
  </w:endnote>
  <w:endnote w:type="continuationSeparator" w:id="0">
    <w:p w14:paraId="0000F655" w14:textId="77777777" w:rsidR="00E7443F" w:rsidRDefault="00E7443F" w:rsidP="00E74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A99BC" w14:textId="77777777" w:rsidR="00E7443F" w:rsidRDefault="00E7443F" w:rsidP="00E7443F">
      <w:pPr>
        <w:spacing w:after="0" w:line="240" w:lineRule="auto"/>
      </w:pPr>
      <w:r>
        <w:separator/>
      </w:r>
    </w:p>
  </w:footnote>
  <w:footnote w:type="continuationSeparator" w:id="0">
    <w:p w14:paraId="5E8AC0DD" w14:textId="77777777" w:rsidR="00E7443F" w:rsidRDefault="00E7443F" w:rsidP="00E74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1E21" w14:textId="77777777" w:rsidR="00E7443F" w:rsidRDefault="00E7443F">
    <w:pPr>
      <w:pStyle w:val="Header"/>
    </w:pPr>
    <w:r w:rsidRPr="00EF0297">
      <w:rPr>
        <w:rFonts w:ascii="ArialMT,Bold" w:hAnsi="ArialMT,Bold" w:cs="ArialMT,Bold"/>
        <w:b/>
        <w:bCs/>
        <w:noProof/>
        <w:color w:val="000000"/>
        <w:sz w:val="40"/>
        <w:szCs w:val="40"/>
        <w:lang w:eastAsia="en-GB"/>
      </w:rPr>
      <w:drawing>
        <wp:anchor distT="0" distB="0" distL="114300" distR="114300" simplePos="0" relativeHeight="251659264" behindDoc="0" locked="0" layoutInCell="1" allowOverlap="1" wp14:anchorId="071A2E66" wp14:editId="1272AE7D">
          <wp:simplePos x="0" y="0"/>
          <wp:positionH relativeFrom="column">
            <wp:posOffset>1962785</wp:posOffset>
          </wp:positionH>
          <wp:positionV relativeFrom="paragraph">
            <wp:posOffset>-451485</wp:posOffset>
          </wp:positionV>
          <wp:extent cx="1325880" cy="892175"/>
          <wp:effectExtent l="0" t="0" r="7620" b="3175"/>
          <wp:wrapSquare wrapText="bothSides"/>
          <wp:docPr id="33" name="Picture 139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logo"/>
                  <pic:cNvPicPr>
                    <a:picLocks noChangeAspect="1" noChangeArrowheads="1"/>
                  </pic:cNvPicPr>
                </pic:nvPicPr>
                <pic:blipFill>
                  <a:blip r:embed="rId1" cstate="print"/>
                  <a:srcRect/>
                  <a:stretch>
                    <a:fillRect/>
                  </a:stretch>
                </pic:blipFill>
                <pic:spPr bwMode="auto">
                  <a:xfrm>
                    <a:off x="0" y="0"/>
                    <a:ext cx="1325880" cy="8921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4501"/>
    <w:multiLevelType w:val="hybridMultilevel"/>
    <w:tmpl w:val="1A64B08A"/>
    <w:lvl w:ilvl="0" w:tplc="73120DF4">
      <w:start w:val="1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93486"/>
    <w:multiLevelType w:val="hybridMultilevel"/>
    <w:tmpl w:val="8EFCC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B5905"/>
    <w:multiLevelType w:val="hybridMultilevel"/>
    <w:tmpl w:val="BD16782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522E23"/>
    <w:multiLevelType w:val="hybridMultilevel"/>
    <w:tmpl w:val="761C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B1C0D"/>
    <w:multiLevelType w:val="hybridMultilevel"/>
    <w:tmpl w:val="C01EE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0C5AAB"/>
    <w:multiLevelType w:val="hybridMultilevel"/>
    <w:tmpl w:val="394C8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E05807"/>
    <w:multiLevelType w:val="hybridMultilevel"/>
    <w:tmpl w:val="96D4E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CF4FAB"/>
    <w:multiLevelType w:val="hybridMultilevel"/>
    <w:tmpl w:val="1438F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EE4D4E"/>
    <w:multiLevelType w:val="hybridMultilevel"/>
    <w:tmpl w:val="E3DAB78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5D0ECE"/>
    <w:multiLevelType w:val="hybridMultilevel"/>
    <w:tmpl w:val="3FF29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0C38F7"/>
    <w:multiLevelType w:val="hybridMultilevel"/>
    <w:tmpl w:val="21D06DF6"/>
    <w:lvl w:ilvl="0" w:tplc="C1CA1C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1D481F"/>
    <w:multiLevelType w:val="hybridMultilevel"/>
    <w:tmpl w:val="05A4A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1715F9"/>
    <w:multiLevelType w:val="hybridMultilevel"/>
    <w:tmpl w:val="64C67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10103C"/>
    <w:multiLevelType w:val="hybridMultilevel"/>
    <w:tmpl w:val="F0349C4A"/>
    <w:lvl w:ilvl="0" w:tplc="C1CA1C3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13"/>
  </w:num>
  <w:num w:numId="4">
    <w:abstractNumId w:val="5"/>
  </w:num>
  <w:num w:numId="5">
    <w:abstractNumId w:val="0"/>
  </w:num>
  <w:num w:numId="6">
    <w:abstractNumId w:val="2"/>
  </w:num>
  <w:num w:numId="7">
    <w:abstractNumId w:val="8"/>
  </w:num>
  <w:num w:numId="8">
    <w:abstractNumId w:val="4"/>
  </w:num>
  <w:num w:numId="9">
    <w:abstractNumId w:val="9"/>
  </w:num>
  <w:num w:numId="10">
    <w:abstractNumId w:val="6"/>
  </w:num>
  <w:num w:numId="11">
    <w:abstractNumId w:val="12"/>
  </w:num>
  <w:num w:numId="12">
    <w:abstractNumId w:val="7"/>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3F"/>
    <w:rsid w:val="0000720A"/>
    <w:rsid w:val="0002687E"/>
    <w:rsid w:val="00027529"/>
    <w:rsid w:val="00031174"/>
    <w:rsid w:val="00037564"/>
    <w:rsid w:val="000D740A"/>
    <w:rsid w:val="000D7C38"/>
    <w:rsid w:val="00186663"/>
    <w:rsid w:val="001C3E19"/>
    <w:rsid w:val="00262A10"/>
    <w:rsid w:val="00287177"/>
    <w:rsid w:val="00340AFE"/>
    <w:rsid w:val="003E1DF0"/>
    <w:rsid w:val="00404384"/>
    <w:rsid w:val="00447732"/>
    <w:rsid w:val="0046431D"/>
    <w:rsid w:val="00573346"/>
    <w:rsid w:val="00582FA9"/>
    <w:rsid w:val="005926F8"/>
    <w:rsid w:val="008244FB"/>
    <w:rsid w:val="0084545B"/>
    <w:rsid w:val="00902487"/>
    <w:rsid w:val="00917E9D"/>
    <w:rsid w:val="00983F84"/>
    <w:rsid w:val="00A008AA"/>
    <w:rsid w:val="00A25FC3"/>
    <w:rsid w:val="00A8555F"/>
    <w:rsid w:val="00AD6CC0"/>
    <w:rsid w:val="00D8299B"/>
    <w:rsid w:val="00DD6623"/>
    <w:rsid w:val="00E7443F"/>
    <w:rsid w:val="00E964A7"/>
    <w:rsid w:val="00F63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CB90"/>
  <w15:docId w15:val="{27DB46AC-1D85-40B7-8DD6-47BA636C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443F"/>
    <w:rPr>
      <w:strike w:val="0"/>
      <w:dstrike w:val="0"/>
      <w:color w:val="D91C4E"/>
      <w:u w:val="none"/>
      <w:effect w:val="none"/>
      <w:shd w:val="clear" w:color="auto" w:fill="auto"/>
    </w:rPr>
  </w:style>
  <w:style w:type="paragraph" w:styleId="NormalWeb">
    <w:name w:val="Normal (Web)"/>
    <w:basedOn w:val="Normal"/>
    <w:uiPriority w:val="99"/>
    <w:semiHidden/>
    <w:unhideWhenUsed/>
    <w:rsid w:val="00E7443F"/>
    <w:pPr>
      <w:spacing w:after="30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74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43F"/>
  </w:style>
  <w:style w:type="paragraph" w:styleId="Footer">
    <w:name w:val="footer"/>
    <w:basedOn w:val="Normal"/>
    <w:link w:val="FooterChar"/>
    <w:uiPriority w:val="99"/>
    <w:unhideWhenUsed/>
    <w:rsid w:val="00E74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43F"/>
  </w:style>
  <w:style w:type="paragraph" w:customStyle="1" w:styleId="Default">
    <w:name w:val="Default"/>
    <w:rsid w:val="00A008A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8299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D740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D7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686730">
      <w:bodyDiv w:val="1"/>
      <w:marLeft w:val="0"/>
      <w:marRight w:val="0"/>
      <w:marTop w:val="0"/>
      <w:marBottom w:val="0"/>
      <w:divBdr>
        <w:top w:val="none" w:sz="0" w:space="0" w:color="auto"/>
        <w:left w:val="none" w:sz="0" w:space="0" w:color="auto"/>
        <w:bottom w:val="none" w:sz="0" w:space="0" w:color="auto"/>
        <w:right w:val="none" w:sz="0" w:space="0" w:color="auto"/>
      </w:divBdr>
      <w:divsChild>
        <w:div w:id="1270237387">
          <w:marLeft w:val="0"/>
          <w:marRight w:val="0"/>
          <w:marTop w:val="0"/>
          <w:marBottom w:val="0"/>
          <w:divBdr>
            <w:top w:val="none" w:sz="0" w:space="0" w:color="auto"/>
            <w:left w:val="none" w:sz="0" w:space="0" w:color="auto"/>
            <w:bottom w:val="none" w:sz="0" w:space="0" w:color="auto"/>
            <w:right w:val="none" w:sz="0" w:space="0" w:color="auto"/>
          </w:divBdr>
          <w:divsChild>
            <w:div w:id="851801245">
              <w:marLeft w:val="0"/>
              <w:marRight w:val="0"/>
              <w:marTop w:val="0"/>
              <w:marBottom w:val="0"/>
              <w:divBdr>
                <w:top w:val="none" w:sz="0" w:space="0" w:color="auto"/>
                <w:left w:val="none" w:sz="0" w:space="0" w:color="auto"/>
                <w:bottom w:val="none" w:sz="0" w:space="0" w:color="auto"/>
                <w:right w:val="none" w:sz="0" w:space="0" w:color="auto"/>
              </w:divBdr>
              <w:divsChild>
                <w:div w:id="744884379">
                  <w:marLeft w:val="0"/>
                  <w:marRight w:val="0"/>
                  <w:marTop w:val="0"/>
                  <w:marBottom w:val="0"/>
                  <w:divBdr>
                    <w:top w:val="none" w:sz="0" w:space="0" w:color="auto"/>
                    <w:left w:val="none" w:sz="0" w:space="0" w:color="auto"/>
                    <w:bottom w:val="none" w:sz="0" w:space="0" w:color="auto"/>
                    <w:right w:val="none" w:sz="0" w:space="0" w:color="auto"/>
                  </w:divBdr>
                  <w:divsChild>
                    <w:div w:id="1870215590">
                      <w:marLeft w:val="0"/>
                      <w:marRight w:val="0"/>
                      <w:marTop w:val="0"/>
                      <w:marBottom w:val="0"/>
                      <w:divBdr>
                        <w:top w:val="none" w:sz="0" w:space="0" w:color="auto"/>
                        <w:left w:val="none" w:sz="0" w:space="0" w:color="auto"/>
                        <w:bottom w:val="none" w:sz="0" w:space="0" w:color="auto"/>
                        <w:right w:val="none" w:sz="0" w:space="0" w:color="auto"/>
                      </w:divBdr>
                      <w:divsChild>
                        <w:div w:id="1468662724">
                          <w:marLeft w:val="0"/>
                          <w:marRight w:val="0"/>
                          <w:marTop w:val="0"/>
                          <w:marBottom w:val="0"/>
                          <w:divBdr>
                            <w:top w:val="none" w:sz="0" w:space="0" w:color="auto"/>
                            <w:left w:val="none" w:sz="0" w:space="0" w:color="auto"/>
                            <w:bottom w:val="none" w:sz="0" w:space="0" w:color="auto"/>
                            <w:right w:val="none" w:sz="0" w:space="0" w:color="auto"/>
                          </w:divBdr>
                          <w:divsChild>
                            <w:div w:id="1059017282">
                              <w:marLeft w:val="0"/>
                              <w:marRight w:val="0"/>
                              <w:marTop w:val="0"/>
                              <w:marBottom w:val="0"/>
                              <w:divBdr>
                                <w:top w:val="none" w:sz="0" w:space="0" w:color="auto"/>
                                <w:left w:val="none" w:sz="0" w:space="0" w:color="auto"/>
                                <w:bottom w:val="none" w:sz="0" w:space="0" w:color="auto"/>
                                <w:right w:val="none" w:sz="0" w:space="0" w:color="auto"/>
                              </w:divBdr>
                              <w:divsChild>
                                <w:div w:id="6605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2610a33-0298-4da0-85e8-7aa28ace60cf"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D2BD2E8D6B421458E7D01C404AA83A7" ma:contentTypeVersion="1" ma:contentTypeDescription="Create a new document." ma:contentTypeScope="" ma:versionID="2a6be7fcf2288309d98440ed3cb2c55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B1328-595A-4E62-9E32-A61E5BE2896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6C25F754-AFBD-4AFA-849A-1797DCFB7A12}">
  <ds:schemaRefs>
    <ds:schemaRef ds:uri="http://schemas.microsoft.com/sharepoint/v3/contenttype/forms"/>
  </ds:schemaRefs>
</ds:datastoreItem>
</file>

<file path=customXml/itemProps3.xml><?xml version="1.0" encoding="utf-8"?>
<ds:datastoreItem xmlns:ds="http://schemas.openxmlformats.org/officeDocument/2006/customXml" ds:itemID="{58F910E1-B517-4DD0-9C90-9DB49E3758B6}">
  <ds:schemaRefs>
    <ds:schemaRef ds:uri="Microsoft.SharePoint.Taxonomy.ContentTypeSync"/>
  </ds:schemaRefs>
</ds:datastoreItem>
</file>

<file path=customXml/itemProps4.xml><?xml version="1.0" encoding="utf-8"?>
<ds:datastoreItem xmlns:ds="http://schemas.openxmlformats.org/officeDocument/2006/customXml" ds:itemID="{2FE6F2EE-A055-42BE-86DF-F8B5B178E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dc:creator>
  <cp:lastModifiedBy>Kitching Angie</cp:lastModifiedBy>
  <cp:revision>2</cp:revision>
  <dcterms:created xsi:type="dcterms:W3CDTF">2021-05-17T16:35:00Z</dcterms:created>
  <dcterms:modified xsi:type="dcterms:W3CDTF">2021-05-17T16:35:00Z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0x010100FD2BD2E8D6B421458E7D01C404AA83A7</vt:lpwstr>
  </property>
</Properties>
</file>